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Kampala:</w:t>
      </w:r>
      <w:r>
        <w:t xml:space="preserve"> </w:t>
      </w:r>
      <w:r>
        <w:t xml:space="preserve">Strategic</w:t>
      </w:r>
      <w:r>
        <w:t xml:space="preserve"> </w:t>
      </w:r>
      <w:r>
        <w:t xml:space="preserve">Imperatives</w:t>
      </w:r>
      <w:r>
        <w:t xml:space="preserve"> </w:t>
      </w:r>
      <w:r>
        <w:t xml:space="preserve">for</w:t>
      </w:r>
      <w:r>
        <w:t xml:space="preserve"> </w:t>
      </w:r>
      <w:r>
        <w:t xml:space="preserve">Emerging</w:t>
      </w:r>
      <w:r>
        <w:t xml:space="preserve"> </w:t>
      </w:r>
      <w:r>
        <w:t xml:space="preserve">Markets</w:t>
      </w:r>
    </w:p>
    <w:bookmarkStart w:id="29" w:name="X29714a14dc4efc1e1fd1cff992f0531706c7713"/>
    <w:p>
      <w:pPr>
        <w:pStyle w:val="Heading1"/>
      </w:pPr>
      <w:r>
        <w:t xml:space="preserve">The Evolving Role of the Marketing Manager in Kampala: Strategic Imperatives for Emerging Markets</w:t>
      </w:r>
    </w:p>
    <w:p>
      <w:pPr>
        <w:pStyle w:val="FirstParagraph"/>
      </w:pPr>
      <w:r>
        <w:rPr>
          <w:bCs/>
          <w:b/>
        </w:rPr>
        <w:t xml:space="preserve">J. M. Nalubega, PhD</w:t>
      </w:r>
    </w:p>
    <w:p>
      <w:pPr>
        <w:pStyle w:val="BodyText"/>
      </w:pPr>
      <w:r>
        <w:t xml:space="preserve">School of Business and Management Sciences, Makerere University</w:t>
      </w:r>
    </w:p>
    <w:p>
      <w:pPr>
        <w:pStyle w:val="BodyText"/>
      </w:pPr>
      <w:r>
        <w:t xml:space="preserve">Kampala, Uganda</w:t>
      </w:r>
    </w:p>
    <w:bookmarkStart w:id="20" w:name="abstract"/>
    <w:p>
      <w:pPr>
        <w:pStyle w:val="Heading2"/>
      </w:pPr>
      <w:r>
        <w:rPr>
          <w:bCs/>
          <w:b/>
        </w:rPr>
        <w:t xml:space="preserve">Abstract</w:t>
      </w:r>
    </w:p>
    <w:p>
      <w:pPr>
        <w:pStyle w:val="FirstParagraph"/>
      </w:pPr>
      <w:r>
        <w:t xml:space="preserve">This article examines the multifaceted role of the Marketing Manager within the dynamic business ecosystem of Kampala, Uganda. As one of East Africa’s fastest-growing urban centers, Kampala presents unique challenges and opportunities for corporate strategy. This study analyzes how Marketing Managers in this region must navigate cultural nuances, digital transformation, and economic volatility. By synthesizing recent empirical data and theoretical frameworks on emerging market management, this paper argues that the traditional definition of a Marketing Manager is insufficient for the Kampala context. Instead, a hybrid model integrating local community engagement with global digital standards is proposed as essential for sustainable growth.</w:t>
      </w:r>
    </w:p>
    <w:bookmarkEnd w:id="20"/>
    <w:bookmarkStart w:id="21" w:name="introduction"/>
    <w:p>
      <w:pPr>
        <w:pStyle w:val="Heading2"/>
      </w:pPr>
      <w:r>
        <w:rPr>
          <w:bCs/>
          <w:b/>
        </w:rPr>
        <w:t xml:space="preserve">1. Introduction</w:t>
      </w:r>
    </w:p>
    <w:p>
      <w:pPr>
        <w:pStyle w:val="FirstParagraph"/>
      </w:pPr>
      <w:r>
        <w:t xml:space="preserve">In the contemporary global economy, emerging markets serve as critical engines of growth and innovation. Within this context, Uganda’s capital city, Kampala, has emerged as a significant hub for commerce and entrepreneurship in East Africa. As multinational corporations (MNCs) and local enterprises alike seek to expand their footprints in this region, the strategic importance of effective marketing cannot be overstated. Central to this effort is the role of the Marketing Manager.</w:t>
      </w:r>
    </w:p>
    <w:p>
      <w:pPr>
        <w:pStyle w:val="BodyText"/>
      </w:pPr>
      <w:r>
        <w:t xml:space="preserve">However, the traditional Western-centric understanding of what constitutes an effective Marketing Manager often fails to account for the specific socio-economic and cultural dynamics present in Kampala. The Kampala market is characterized by a youthful demographic, high mobile penetration rates, informal sector dominance, and complex regulatory environments. Consequently, Marketing Managers operating in this locale must possess a unique blend of global strategic acumen and hyper-local cultural intelligence. This article seeks to explore these dimensions, providing an academic perspective on how the role has evolved in response to the specific realities of Kampala.</w:t>
      </w:r>
    </w:p>
    <w:bookmarkEnd w:id="21"/>
    <w:bookmarkStart w:id="22" w:name="Xc5dd3047fca21acdb7aa941812bcc64a3d82379"/>
    <w:p>
      <w:pPr>
        <w:pStyle w:val="Heading2"/>
      </w:pPr>
      <w:r>
        <w:rPr>
          <w:bCs/>
          <w:b/>
        </w:rPr>
        <w:t xml:space="preserve">2. The Contextual Landscape of Kampala’s Market</w:t>
      </w:r>
    </w:p>
    <w:p>
      <w:pPr>
        <w:pStyle w:val="FirstParagraph"/>
      </w:pPr>
      <w:r>
        <w:t xml:space="preserve">To understand the demands placed upon a Marketing Manager in Kampala, one must first appreciate the distinct characteristics of the local market. Uganda is one of the youngest nations in Africa, with a median age of approximately 16 years. This demographic dividend creates a consumer base that is increasingly tech-savvy and aspirational. For Marketing Managers, this translates to a requirement for digital-first strategies that resonate with Generation Z and Millennial consumers who dominate urban Kampala.</w:t>
      </w:r>
    </w:p>
    <w:p>
      <w:pPr>
        <w:pStyle w:val="BodyText"/>
      </w:pPr>
      <w:r>
        <w:t xml:space="preserve">Furthermore, the city operates as a cosmopolitan center where English is the language of business, yet Luganda remains the lingua franca of daily social interaction. A Marketing Manager must therefore be adept at code-switching and culturally nuanced communication. Brand messaging that appears professional in English may fail to connect emotionally if it does not acknowledge local values and social norms. Additionally, the rise of mobile money platforms such as MTN MoMo and Airtel Money has fundamentally altered consumer behavior, shifting payment ecosystems away from traditional banking toward instant digital transactions. Marketing Managers are now tasked with integrating these payment solutions into their customer experience strategies.</w:t>
      </w:r>
    </w:p>
    <w:bookmarkEnd w:id="22"/>
    <w:bookmarkStart w:id="26" w:name="X639d1b93b7a393b4529e41d36cd8aec28dc48a9"/>
    <w:p>
      <w:pPr>
        <w:pStyle w:val="Heading2"/>
      </w:pPr>
      <w:r>
        <w:rPr>
          <w:bCs/>
          <w:b/>
        </w:rPr>
        <w:t xml:space="preserve">3. Strategic Challenges for the Modern Marketing Manager</w:t>
      </w:r>
    </w:p>
    <w:p>
      <w:pPr>
        <w:pStyle w:val="FirstParagraph"/>
      </w:pPr>
      <w:r>
        <w:t xml:space="preserve">The role of the Marketing Manager in Kampala is fraught with challenges that distinguish it from roles in developed economies. These challenges can be categorized into three primary areas: infrastructural limitations, intense competitive pressure, and regulatory complexity.</w:t>
      </w:r>
    </w:p>
    <w:bookmarkStart w:id="23" w:name="infrastructural-limitations"/>
    <w:p>
      <w:pPr>
        <w:pStyle w:val="Heading3"/>
      </w:pPr>
      <w:r>
        <w:rPr>
          <w:bCs/>
          <w:b/>
        </w:rPr>
        <w:t xml:space="preserve">3.1 Infrastructural Limitations</w:t>
      </w:r>
    </w:p>
    <w:p>
      <w:pPr>
        <w:pStyle w:val="FirstParagraph"/>
      </w:pPr>
      <w:r>
        <w:t xml:space="preserve">While urban Kampala has seen significant improvements in infrastructure, inconsistencies in power supply and internet connectivity persist. Marketing Managers must design campaigns that are resilient to these disruptions. For instance, relying solely on high-bandwidth video content may alienate segments of the population with limited data access. Instead, a successful Marketing Manager often employs a hybrid approach, utilizing lightweight mobile content alongside traditional mass media channels like radio and outdoor advertising.</w:t>
      </w:r>
    </w:p>
    <w:bookmarkEnd w:id="23"/>
    <w:bookmarkStart w:id="24" w:name="intense-competitive-pressure"/>
    <w:p>
      <w:pPr>
        <w:pStyle w:val="Heading3"/>
      </w:pPr>
      <w:r>
        <w:rPr>
          <w:bCs/>
          <w:b/>
        </w:rPr>
        <w:t xml:space="preserve">3.2 Intense Competitive Pressure</w:t>
      </w:r>
    </w:p>
    <w:p>
      <w:pPr>
        <w:pStyle w:val="FirstParagraph"/>
      </w:pPr>
      <w:r>
        <w:t xml:space="preserve">Kampala’s market is saturated with both local SMEs and international giants. For the Marketing Manager, this means that differentiation is key. Standardized global marketing campaigns often fail to capture the unique competitive advantage required in such a crowded marketplace. Local Managers must leverage agility, allowing them to pivot strategies quickly in response to competitor actions or shifting consumer trends.</w:t>
      </w:r>
    </w:p>
    <w:bookmarkEnd w:id="24"/>
    <w:bookmarkStart w:id="25" w:name="regulatory-complexity"/>
    <w:p>
      <w:pPr>
        <w:pStyle w:val="Heading3"/>
      </w:pPr>
      <w:r>
        <w:rPr>
          <w:bCs/>
          <w:b/>
        </w:rPr>
        <w:t xml:space="preserve">3.3 Regulatory Complexity</w:t>
      </w:r>
    </w:p>
    <w:p>
      <w:pPr>
        <w:pStyle w:val="FirstParagraph"/>
      </w:pPr>
      <w:r>
        <w:t xml:space="preserve">The regulatory environment in Uganda is evolving rapidly, particularly concerning data privacy and digital advertising standards. Marketing Managers must stay abreast of these legal frameworks to ensure compliance while maintaining brand integrity. Failure to navigate these regulations can result in significant reputational damage and financial penalties.</w:t>
      </w:r>
    </w:p>
    <w:bookmarkEnd w:id="25"/>
    <w:bookmarkEnd w:id="26"/>
    <w:bookmarkStart w:id="27" w:name="the-hybrid-model-a-framework-for-success"/>
    <w:p>
      <w:pPr>
        <w:pStyle w:val="Heading2"/>
      </w:pPr>
      <w:r>
        <w:rPr>
          <w:bCs/>
          <w:b/>
        </w:rPr>
        <w:t xml:space="preserve">4. The Hybrid Model: A Framework for Success</w:t>
      </w:r>
    </w:p>
    <w:p>
      <w:pPr>
        <w:pStyle w:val="FirstParagraph"/>
      </w:pPr>
      <w:r>
        <w:t xml:space="preserve">In response to these challenges, this article proposes a "Hybrid Marketing Management Model" tailored for Kampala. This model posits that effective Marketing Managers must balance two opposing forces: global best practices and local relevance.</w:t>
      </w:r>
    </w:p>
    <w:p>
      <w:pPr>
        <w:pStyle w:val="BodyText"/>
      </w:pPr>
      <w:r>
        <w:rPr>
          <w:bCs/>
          <w:b/>
        </w:rPr>
        <w:t xml:space="preserve">Dimension</w:t>
      </w:r>
    </w:p>
    <w:p>
      <w:pPr>
        <w:pStyle w:val="BodyText"/>
      </w:pPr>
      <w:r>
        <w:rPr>
          <w:bCs/>
          <w:b/>
        </w:rPr>
        <w:t xml:space="preserve">Global Standard</w:t>
      </w:r>
    </w:p>
    <w:p>
      <w:pPr>
        <w:pStyle w:val="BodyText"/>
      </w:pPr>
      <w:r>
        <w:rPr>
          <w:bCs/>
          <w:b/>
        </w:rPr>
        <w:t xml:space="preserve">Kampala Adaptation</w:t>
      </w:r>
    </w:p>
    <w:p>
      <w:pPr>
        <w:pStyle w:val="BodyText"/>
      </w:pPr>
      <w:r>
        <w:t xml:space="preserve">Data Analytics</w:t>
      </w:r>
    </w:p>
    <w:p>
      <w:pPr>
        <w:pStyle w:val="BodyText"/>
      </w:pPr>
      <w:r>
        <w:t xml:space="preserve">Sophisticated AI-driven CRM systems.</w:t>
      </w:r>
    </w:p>
    <w:p>
      <w:pPr>
        <w:pStyle w:val="BodyText"/>
      </w:pPr>
      <w:r>
        <w:t xml:space="preserve">Focused mobile-first analytics with SMS integration for low-bandwidth users.</w:t>
      </w:r>
    </w:p>
    <w:p>
      <w:pPr>
        <w:pStyle w:val="BodyText"/>
      </w:pPr>
      <w:r>
        <w:t xml:space="preserve">Influencer Marketing</w:t>
      </w:r>
    </w:p>
    <w:p>
      <w:pPr>
        <w:pStyle w:val="BodyText"/>
      </w:pPr>
      <w:r>
        <w:rPr>
          <w:bCs/>
          <w:b/>
        </w:rPr>
        <w:t xml:space="preserve">Influencer Marketing</w:t>
      </w:r>
    </w:p>
    <w:p>
      <w:pPr>
        <w:pStyle w:val="BodyText"/>
      </w:pPr>
      <w:r>
        <w:t xml:space="preserve">Mega-celebrities with global reach.</w:t>
      </w:r>
    </w:p>
    <w:p>
      <w:pPr>
        <w:pStyle w:val="BodyText"/>
      </w:pPr>
      <w:r>
        <w:t xml:space="preserve">Micro-influencers and local community leaders who hold social capital in specific neighborhoods.</w:t>
      </w:r>
    </w:p>
    <w:p>
      <w:pPr>
        <w:pStyle w:val="BodyText"/>
      </w:pPr>
      <w:r>
        <w:t xml:space="preserve">Pricing Strategy&gt;</w:t>
      </w:r>
      <w:r>
        <w:t xml:space="preserve"> </w:t>
      </w:r>
      <w:r>
        <w:t xml:space="preserve"> </w:t>
      </w:r>
      <w:r>
        <w:t xml:space="preserve">a&gt;&gt;&amp;lt;/p&amp;gt;&lt;p&gt;Premium pricing for exclusivity.&amp;lt;/p&amp;gt;</w:t>
      </w:r>
    </w:p>
    <w:p>
      <w:pPr>
        <w:pStyle w:val="BodyText"/>
      </w:pPr>
      <w:r>
        <w:t xml:space="preserve">Penetration pricing with flexible payment plans via mobile money.</w:t>
      </w:r>
    </w:p>
    <w:p>
      <w:pPr>
        <w:pStyle w:val="BodyText"/>
      </w:pPr>
      <w:r>
        <w:rPr>
          <w:bCs/>
          <w:b/>
        </w:rPr>
        <w:t xml:space="preserve">5. The Role of Digital Transformation</w:t>
      </w:r>
      <w:r>
        <w:t xml:space="preserve">Digital transformation is not merely a technological upgrade for Marketing Managers in Kampala; it is a survival mechanism. The proliferation of social media platforms such as TikTok, Instagram, and WhatsApp has democratized marketing, allowing smaller brands to compete with larger entities.</w:t>
      </w:r>
    </w:p>
    <w:p>
      <w:pPr>
        <w:pStyle w:val="BodyText"/>
      </w:pPr>
      <w:r>
        <w:t xml:space="preserve">Marketing Managers must act as digital architects, overseeing the integration of online and offline touchpoints. For example, a campaign might begin on social media (online) but drive foot traffic to physical pop-up stores in areas like Owino Market or Nakasero (offline). This omnichannel approach requires Marketing Managers to possess technical skills in data analytics alongside creative skills in content production.</w:t>
      </w:r>
    </w:p>
    <w:p>
      <w:pPr>
        <w:pStyle w:val="BodyText"/>
      </w:pPr>
      <w:r>
        <w:rPr>
          <w:bCs/>
          <w:b/>
        </w:rPr>
        <w:t xml:space="preserve">6. Ethical Considerations and Corporate Social Responsibility</w:t>
      </w:r>
      <w:r>
        <w:t xml:space="preserve">In Kampala, consumers are increasingly conscious of corporate ethics. Marketing Managers are expected to lead with integrity, ensuring that advertising claims are truthful and that brands contribute positively to the community. This involves engaging in Corporate Social Responsibility (CSR) initiatives that address local issues such as education, health, and environmental sustainability.</w:t>
      </w:r>
    </w:p>
    <w:p>
      <w:pPr>
        <w:pStyle w:val="BodyText"/>
      </w:pPr>
      <w:r>
        <w:t xml:space="preserve">Moreover, the use of data must be handled with extreme care. With growing awareness of digital privacy rights, Marketing Managers must ensure that consumer data is collected transparently and used responsibly. This ethical stance not only mitigates legal risks but also builds long-term brand trust among Kampala’s consumers.</w:t>
      </w:r>
    </w:p>
    <w:p>
      <w:pPr>
        <w:pStyle w:val="BodyText"/>
      </w:pPr>
      <w:r>
        <w:rPr>
          <w:bCs/>
          <w:b/>
        </w:rPr>
        <w:t xml:space="preserve">7. Conclusion</w:t>
      </w:r>
      <w:r>
        <w:t xml:space="preserve">The role of the Marketing Manager in Kampala is undergoing a profound transformation. No longer confined to traditional advertising and sales promotion, today’s Marketing Managers are strategic leaders who must navigate a complex landscape of digital disruption, cultural diversity, and economic volatility.</w:t>
      </w:r>
    </w:p>
    <w:p>
      <w:pPr>
        <w:pStyle w:val="BodyText"/>
      </w:pPr>
      <w:r>
        <w:t xml:space="preserve">This article has argued that success in this environment requires a hybrid approach that respects global standards while embracing local realities. Marketing Managers in Kampala must be culturally agile, technologically proficient, and ethically grounded. As Uganda continues to integrate further into the global economy, the importance of these competencies will only grow.</w:t>
      </w:r>
    </w:p>
    <w:p>
      <w:pPr>
        <w:pStyle w:val="BodyText"/>
      </w:pPr>
      <w:r>
        <w:t xml:space="preserve">Future research should focus on longitudinal studies tracking the performance outcomes of different marketing strategies in Kampala over time. Additionally, exploring the impact of artificial intelligence on local marketing practices could provide further insights into how Technology can be leveraged to enhance managerial effectiveness in emerging markets.</w:t>
      </w:r>
    </w:p>
    <w:bookmarkEnd w:id="27"/>
    <w:bookmarkStart w:id="28" w:name="references"/>
    <w:p>
      <w:pPr>
        <w:pStyle w:val="Heading2"/>
      </w:pPr>
      <w:r>
        <w:rPr>
          <w:bCs/>
          <w:b/>
        </w:rPr>
        <w:t xml:space="preserve">References</w:t>
      </w:r>
    </w:p>
    <w:p>
      <w:pPr>
        <w:numPr>
          <w:ilvl w:val="0"/>
          <w:numId w:val="1001"/>
        </w:numPr>
        <w:pStyle w:val="Compact"/>
      </w:pPr>
      <w:r>
        <w:t xml:space="preserve">African Development Bank. (2023). *Uganda Economic Update: Navigating Global Shocks*. Abidjan: AfDB.</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Mugoda, R. M., &amp; Ntayi, J. M. (2021). "Digital Marketing Practices in East African SMEs." *Journal of African Business*, 22(3), 45-67.</w:t>
      </w:r>
    </w:p>
    <w:p>
      <w:pPr>
        <w:numPr>
          <w:ilvl w:val="0"/>
          <w:numId w:val="1001"/>
        </w:numPr>
        <w:pStyle w:val="Compact"/>
      </w:pPr>
      <w:r>
        <w:t xml:space="preserve">National Bureau of Statistics Uganda. (2023). *National Household Survey Report*. Kampala: UBS.</w:t>
      </w:r>
    </w:p>
    <w:p>
      <w:pPr>
        <w:numPr>
          <w:ilvl w:val="0"/>
          <w:numId w:val="1001"/>
        </w:numPr>
        <w:pStyle w:val="Compact"/>
      </w:pPr>
      <w:r>
        <w:t xml:space="preserve">Ochieng, G., &amp; Mwangi, S. (2022). "Cultural Nuances in African Marketing Strategies." *International Journal of Marketing Studies*, 14(1),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Kampala: Strategic Imperatives for Emerging Markets</dc:title>
  <dc:creator/>
  <dc:language>en</dc:language>
  <cp:keywords/>
  <dcterms:created xsi:type="dcterms:W3CDTF">2026-07-29T08:19:05Z</dcterms:created>
  <dcterms:modified xsi:type="dcterms:W3CDTF">2026-07-29T08:19:05Z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