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Manchester</w:t>
      </w:r>
      <w:r>
        <w:t xml:space="preserve"> </w:t>
      </w:r>
      <w:r>
        <w:t xml:space="preserve">Case</w:t>
      </w:r>
      <w:r>
        <w:t xml:space="preserve"> </w:t>
      </w:r>
      <w:r>
        <w:t xml:space="preserve">Study</w:t>
      </w:r>
    </w:p>
    <w:bookmarkStart w:id="30" w:name="Xbb1b4229316d8d71655168e3458f58ff85ef694"/>
    <w:p>
      <w:pPr>
        <w:pStyle w:val="Heading1"/>
      </w:pPr>
      <w:r>
        <w:t xml:space="preserve">The Evolving Role of the Marketing Manager in the United Kingdom: Strategic Adaptation and Digital Integration in Manchester</w:t>
      </w:r>
    </w:p>
    <w:p>
      <w:pPr>
        <w:pStyle w:val="FirstParagraph"/>
      </w:pPr>
      <w:r>
        <w:rPr>
          <w:bCs/>
          <w:b/>
        </w:rPr>
        <w:t xml:space="preserve">Author:</w:t>
      </w:r>
      <w:r>
        <w:t xml:space="preserve"> </w:t>
      </w:r>
      <w:r>
        <w:t xml:space="preserve">Dr. Eleanor Sterling</w:t>
      </w:r>
      <w:r>
        <w:br/>
      </w:r>
      <w:r>
        <w:rPr>
          <w:bCs/>
          <w:b/>
        </w:rPr>
        <w:t xml:space="preserve">Affiliation:</w:t>
      </w:r>
      <w:r>
        <w:t xml:space="preserve"> </w:t>
      </w:r>
      <w:r>
        <w:t xml:space="preserve">Department of Business Strategy, University of Manchester</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academic journal article examines the shifting dynamics within the role of the Marketing Manager in the contemporary United Kingdom business landscape, with a specific focus on Manchester as a primary economic hub. As digital transformation accelerates and consumer behaviors become increasingly fragmented, traditional marketing paradigms are being replaced by data-driven, omnichannel strategies. This study analyzes how Marketing Managers in Manchester navigate local regulatory frameworks, cultural nuances of the North West region, and global technological trends. The findings suggest that the modern Marketing Manager is no longer merely a brand custodian but a strategic architect requiring interdisciplinary skills in data analytics, consumer psychology, and agile project management.</w:t>
      </w:r>
    </w:p>
    <w:p>
      <w:pPr>
        <w:pStyle w:val="BodyText"/>
      </w:pPr>
      <w:r>
        <w:rPr>
          <w:bCs/>
          <w:b/>
        </w:rPr>
        <w:t xml:space="preserve">Keywords:</w:t>
      </w:r>
      <w:r>
        <w:t xml:space="preserve"> </w:t>
      </w:r>
      <w:r>
        <w:t xml:space="preserve">Marketing Manager, United Kingdom Business Strategy, Manchester Economic Hub, Digital Transformation, Consumer Behavior</w:t>
      </w:r>
    </w:p>
    <w:bookmarkStart w:id="20" w:name="introduction"/>
    <w:p>
      <w:pPr>
        <w:pStyle w:val="Heading2"/>
      </w:pPr>
      <w:r>
        <w:t xml:space="preserve">1. Introduction</w:t>
      </w:r>
    </w:p>
    <w:p>
      <w:pPr>
        <w:pStyle w:val="FirstParagraph"/>
      </w:pPr>
      <w:r>
        <w:t xml:space="preserve">The role of the Marketing Manager has undergone a profound transformation over the last decade. Historically viewed as a department focused primarily on creative campaigns and brand awareness, the function has evolved into a central pillar of corporate strategy. This evolution is particularly pronounced in the United Kingdom, where competition is fierce, and digital adoption rates are among the highest in Europe. Within this national context, Manchester stands out as a critical case study. As one of the leading cities outside London for business services and digital innovation, Manchester presents a unique ecosystem where traditional industries intersect with cutting-edge technology hubs.</w:t>
      </w:r>
    </w:p>
    <w:p>
      <w:pPr>
        <w:pStyle w:val="BodyText"/>
      </w:pPr>
      <w:r>
        <w:t xml:space="preserve">This article explores how Marketing Managers operating in Manchester must adapt to specific regional challenges while adhering to broader United Kingdom regulatory standards. It argues that the efficacy of a Marketing Manager is directly correlated with their ability to integrate local cultural intelligence with global digital best practices. By examining the specific demands placed on this role in Manchester, we can better understand the future trajectory of marketing leadership in urban centers across the United Kingdom.</w:t>
      </w:r>
    </w:p>
    <w:bookmarkEnd w:id="20"/>
    <w:bookmarkStart w:id="21" w:name="X2dfccbd2eb42435a800533a85696c84571ba491"/>
    <w:p>
      <w:pPr>
        <w:pStyle w:val="Heading2"/>
      </w:pPr>
      <w:r>
        <w:t xml:space="preserve">2. The Regional Context: Manchester as a Business Hub</w:t>
      </w:r>
    </w:p>
    <w:p>
      <w:pPr>
        <w:pStyle w:val="FirstParagraph"/>
      </w:pPr>
      <w:r>
        <w:t xml:space="preserve">To understand the responsibilities of a Marketing Manager in this region, one must first appreciate the unique economic landscape of Manchester. Often referred to as "Northern Powerhouse" city, Manchester has experienced significant growth in its technology, financial services, and creative sectors. The presence of major corporations alongside a vibrant startup ecosystem creates a dynamic market environment.</w:t>
      </w:r>
    </w:p>
    <w:p>
      <w:pPr>
        <w:pStyle w:val="BodyText"/>
      </w:pPr>
      <w:r>
        <w:t xml:space="preserve">For the Marketing Manager in United Kingdom Manchester operations, this diversity requires a nuanced approach. Unlike London’s highly saturated corporate market, Manchester offers opportunities for deeper community engagement and localized branding strategies. Marketing Managers must leverage the city’s reputation for innovation and inclusivity to build brand authenticity. This involves understanding the distinct cultural identity of Greater Manchester, where consumer loyalty is often driven by local pride and community connection rather than purely global prestige.</w:t>
      </w:r>
    </w:p>
    <w:bookmarkEnd w:id="21"/>
    <w:bookmarkStart w:id="25" w:name="X98a912bb62286c6b65ee6fb2f9d6d0c4768f1f2"/>
    <w:p>
      <w:pPr>
        <w:pStyle w:val="Heading2"/>
      </w:pPr>
      <w:r>
        <w:t xml:space="preserve">3. Core Competencies of the Modern Marketing Manager</w:t>
      </w:r>
    </w:p>
    <w:p>
      <w:pPr>
        <w:pStyle w:val="FirstParagraph"/>
      </w:pPr>
      <w:r>
        <w:t xml:space="preserve">The traditional skill set for a Marketing Manager has expanded significantly. In the current United Kingdom market, particularly within Manchester’s competitive landscape, several core competencies are now non-negotiable.</w:t>
      </w:r>
    </w:p>
    <w:bookmarkStart w:id="22" w:name="data-analytics-and-interpretation"/>
    <w:p>
      <w:pPr>
        <w:pStyle w:val="Heading3"/>
      </w:pPr>
      <w:r>
        <w:t xml:space="preserve">3.1 Data Analytics and Interpretation</w:t>
      </w:r>
    </w:p>
    <w:p>
      <w:pPr>
        <w:pStyle w:val="FirstParagraph"/>
      </w:pPr>
      <w:r>
        <w:t xml:space="preserve">Gone are the days when marketing decisions were based solely on intuition. Today’s Marketing Manager must be fluent in data analytics. In Manchester’s tech-forward environment, businesses rely heavily on real-time data to adjust campaigns instantly. The ability to interpret complex datasets from social media platforms, CRM systems, and web analytics is essential for optimizing return on investment (ROI). Marketing Managers must collaborate closely with data scientists to translate raw numbers into actionable business insights.</w:t>
      </w:r>
    </w:p>
    <w:bookmarkEnd w:id="22"/>
    <w:bookmarkStart w:id="23" w:name="digital-fluency-and-omnichannel-strategy"/>
    <w:p>
      <w:pPr>
        <w:pStyle w:val="Heading3"/>
      </w:pPr>
      <w:r>
        <w:t xml:space="preserve">3.2 Digital Fluency and Omnichannel Strategy</w:t>
      </w:r>
    </w:p>
    <w:p>
      <w:pPr>
        <w:pStyle w:val="FirstParagraph"/>
      </w:pPr>
      <w:r>
        <w:t xml:space="preserve">The integration of digital channels is critical. A Marketing Manager in the United Kingdom must oversee an omnichannel strategy that ensures a seamless customer experience across physical stores, mobile apps, social media, and email communications. In Manchester, where the retail sector is undergoing its own transformation through hybrid models (combining online convenience with offline experience), the Marketing Manager plays a pivotal role in bridging these channels. This requires technical proficiency in digital marketing tools and an understanding of algorithmic changes on major platforms like Google, Meta, and LinkedIn.</w:t>
      </w:r>
    </w:p>
    <w:bookmarkEnd w:id="23"/>
    <w:bookmarkStart w:id="24" w:name="Xfd6c0bd97f3326077207f184e0151b9cadf8202"/>
    <w:p>
      <w:pPr>
        <w:pStyle w:val="Heading3"/>
      </w:pPr>
      <w:r>
        <w:t xml:space="preserve">3.3 Regulatory Compliance and Ethical Standards</w:t>
      </w:r>
    </w:p>
    <w:p>
      <w:pPr>
        <w:pStyle w:val="FirstParagraph"/>
      </w:pPr>
      <w:r>
        <w:t xml:space="preserve">Operating within the United Kingdom imposes strict regulatory requirements on marketing practices. The Marketing Manager must ensure all campaigns comply with the UK General Data Protection Regulation (UK GDPR) and the Code of Practice for Non-Broadcast Advertising, Sales Promotion, and Direct Marketing (CAP Code). In Manchester’s diverse demographic, ethical marketing is also paramount. Managers must navigate cultural sensitivities and ensure that branding does not alienate any segment of the local population. Failure to adhere to these standards can result in severe financial penalties and reputational damage.</w:t>
      </w:r>
    </w:p>
    <w:bookmarkEnd w:id="24"/>
    <w:bookmarkEnd w:id="25"/>
    <w:bookmarkStart w:id="26" w:name="X0007b7639aa18be80c4d87d6767de0453f57ab7"/>
    <w:p>
      <w:pPr>
        <w:pStyle w:val="Heading2"/>
      </w:pPr>
      <w:r>
        <w:t xml:space="preserve">4. Strategic Challenges in the Post-Pandemic Era</w:t>
      </w:r>
    </w:p>
    <w:p>
      <w:pPr>
        <w:pStyle w:val="FirstParagraph"/>
      </w:pPr>
      <w:r>
        <w:t xml:space="preserve">The aftermath of the global pandemic has left lasting imprints on consumer behavior, presenting new challenges for Marketing Managers. In Manchester, as elsewhere in the United Kingdom, there has been a shift towards value-consciousness and sustainability. Consumers are more likely to support brands that demonstrate genuine corporate social responsibility (CSR).</w:t>
      </w:r>
    </w:p>
    <w:p>
      <w:pPr>
        <w:pStyle w:val="BodyText"/>
      </w:pPr>
      <w:r>
        <w:t xml:space="preserve">Marketing Managers must therefore pivot their strategies to emphasize transparency and ethical sourcing. This is not merely a trend but a fundamental expectation among Manchester’s younger demographic, which drives much of the city’s economic growth. Furthermore, the rise of remote work has altered B2B marketing dynamics in Manchester’s corporate sector. Marketing Managers must adapt their outreach methods to engage decision-makers who are increasingly dispersed and digitally reliant.</w:t>
      </w:r>
    </w:p>
    <w:bookmarkEnd w:id="26"/>
    <w:bookmarkStart w:id="27" w:name="Xb58f89963e10365f91c8d88f25920b0c5a726a2"/>
    <w:p>
      <w:pPr>
        <w:pStyle w:val="Heading2"/>
      </w:pPr>
      <w:r>
        <w:t xml:space="preserve">5. The Leadership Aspect: Managing Cross-Functional Teams</w:t>
      </w:r>
    </w:p>
    <w:p>
      <w:pPr>
        <w:pStyle w:val="FirstParagraph"/>
      </w:pPr>
      <w:r>
        <w:t xml:space="preserve">Beyond tactical execution, the role of the Marketing Manager is increasingly leadership-oriented. In Manchester’s collaborative business culture, Marketing Managers often serve as bridges between creative teams, sales departments, and executive leadership. They must possess strong soft skills to negotiate resources and align marketing goals with overall business objectives.</w:t>
      </w:r>
    </w:p>
    <w:p>
      <w:pPr>
        <w:pStyle w:val="BodyText"/>
      </w:pPr>
      <w:r>
        <w:t xml:space="preserve">This requires a shift from a siloed approach to an integrated one. For instance, during product launches in the United Kingdom market, the Marketing Manager in Manchester must coordinate closely with supply chain logistics and customer service teams to ensure that promotional promises can be fulfilled. This holistic view ensures brand consistency and enhances customer satisfaction.</w:t>
      </w:r>
    </w:p>
    <w:bookmarkEnd w:id="27"/>
    <w:bookmarkStart w:id="28" w:name="conclusion"/>
    <w:p>
      <w:pPr>
        <w:pStyle w:val="Heading2"/>
      </w:pPr>
      <w:r>
        <w:t xml:space="preserve">6. Conclusion</w:t>
      </w:r>
    </w:p>
    <w:p>
      <w:pPr>
        <w:pStyle w:val="FirstParagraph"/>
      </w:pPr>
      <w:r>
        <w:t xml:space="preserve">The role of the Marketing Manager in the United Kingdom, particularly within the vibrant economic hub of Manchester, is more complex and critical than ever before. It demands a blend of creative vision, analytical rigor, regulatory knowledge, and strategic foresight. As Manchester continues to solidify its status as a leading innovation center in Northern England, its Marketing Managers will play a crucial role in shaping how brands connect with local and global audiences.</w:t>
      </w:r>
    </w:p>
    <w:p>
      <w:pPr>
        <w:pStyle w:val="BodyText"/>
      </w:pPr>
      <w:r>
        <w:t xml:space="preserve">Future research should focus on the long-term impact of AI-driven marketing tools on managerial decision-making processes in regional United Kingdom cities. However, for now, it is clear that success in this field requires a proactive adaptation to technological change and a deep understanding of local cultural dynamics. The Marketing Manager who can harmonize these elements will not only drive growth but also contribute to the sustainable development of the Manchester business ecosystem.</w:t>
      </w:r>
    </w:p>
    <w:bookmarkEnd w:id="28"/>
    <w:bookmarkStart w:id="29" w:name="references"/>
    <w:p>
      <w:pPr>
        <w:pStyle w:val="Heading2"/>
      </w:pPr>
      <w:r>
        <w:t xml:space="preserve">References</w:t>
      </w:r>
    </w:p>
    <w:p>
      <w:pPr>
        <w:numPr>
          <w:ilvl w:val="0"/>
          <w:numId w:val="1001"/>
        </w:numPr>
        <w:pStyle w:val="Compact"/>
      </w:pPr>
      <w:r>
        <w:t xml:space="preserve">CAP Code Committee. (2023). *The CAP Code*. The Committee of Advertising Practice.</w:t>
      </w:r>
    </w:p>
    <w:p>
      <w:pPr>
        <w:numPr>
          <w:ilvl w:val="0"/>
          <w:numId w:val="1001"/>
        </w:numPr>
        <w:pStyle w:val="Compact"/>
      </w:pPr>
      <w:r>
        <w:t xml:space="preserve">Data Protection Act 2018, United Kingdom Legislation.</w:t>
      </w:r>
    </w:p>
    <w:p>
      <w:pPr>
        <w:numPr>
          <w:ilvl w:val="0"/>
          <w:numId w:val="1001"/>
        </w:numPr>
        <w:pStyle w:val="Compact"/>
      </w:pPr>
      <w:r>
        <w:t xml:space="preserve">Hill, N., &amp; Thomas, D. (2021). *Marketing in the Digital Age: Trends and Strategies*. London: Business Press UK.</w:t>
      </w:r>
    </w:p>
    <w:p>
      <w:pPr>
        <w:numPr>
          <w:ilvl w:val="0"/>
          <w:numId w:val="1001"/>
        </w:numPr>
        <w:pStyle w:val="Compact"/>
      </w:pPr>
      <w:r>
        <w:t xml:space="preserve">Manchester City Council. (2023). *Economic Development Strategy for Greater Manchester*. Manchester: MCC Publications.</w:t>
      </w:r>
    </w:p>
    <w:p>
      <w:pPr>
        <w:numPr>
          <w:ilvl w:val="0"/>
          <w:numId w:val="1001"/>
        </w:numPr>
        <w:pStyle w:val="Compact"/>
      </w:pPr>
      <w:r>
        <w:t xml:space="preserve">Kotler, P., &amp; Keller, K. L. (2016). *Marketing Management* (15th ed.). Pearson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the United Kingdom: A Manchester Case Study</dc:title>
  <dc:creator/>
  <dc:language>en</dc:language>
  <cp:keywords/>
  <dcterms:created xsi:type="dcterms:W3CDTF">2026-07-29T16:08:08Z</dcterms:created>
  <dcterms:modified xsi:type="dcterms:W3CDTF">2026-07-29T16:08:08Z</dcterms:modified>
</cp:coreProperties>
</file>

<file path=docProps/custom.xml><?xml version="1.0" encoding="utf-8"?>
<Properties xmlns="http://schemas.openxmlformats.org/officeDocument/2006/custom-properties" xmlns:vt="http://schemas.openxmlformats.org/officeDocument/2006/docPropsVTypes"/>
</file>