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Marketing</w:t>
      </w:r>
      <w:r>
        <w:t xml:space="preserve"> </w:t>
      </w:r>
      <w:r>
        <w:t xml:space="preserve">Management</w:t>
      </w:r>
      <w:r>
        <w:t xml:space="preserve"> </w:t>
      </w:r>
      <w:r>
        <w:t xml:space="preserve">in</w:t>
      </w:r>
      <w:r>
        <w:t xml:space="preserve"> </w:t>
      </w:r>
      <w:r>
        <w:t xml:space="preserve">Urban</w:t>
      </w:r>
      <w:r>
        <w:t xml:space="preserve"> </w:t>
      </w:r>
      <w:r>
        <w:t xml:space="preserve">Metros: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Chicago</w:t>
      </w:r>
    </w:p>
    <w:bookmarkStart w:id="34" w:name="Xf96b4532750e4899c343a4307c09dc0516d4e33"/>
    <w:p>
      <w:pPr>
        <w:pStyle w:val="Heading1"/>
      </w:pPr>
      <w:r>
        <w:t xml:space="preserve">The Strategic Evolution of Marketing Management in Urban Metros: A Case Study of Chicago</w:t>
      </w:r>
    </w:p>
    <w:p>
      <w:pPr>
        <w:pStyle w:val="FirstParagraph"/>
      </w:pPr>
      <w:r>
        <w:rPr>
          <w:bCs/>
          <w:b/>
        </w:rPr>
        <w:t xml:space="preserve">AUTHOR:</w:t>
      </w:r>
      <w:r>
        <w:br/>
      </w:r>
      <w:r>
        <w:t xml:space="preserve">Jane Doe, Ph.D.</w:t>
      </w:r>
      <w:r>
        <w:br/>
      </w:r>
      <w:r>
        <w:t xml:space="preserve">Institute for Urban Business Strategy</w:t>
      </w:r>
      <w:r>
        <w:br/>
      </w:r>
      <w:r>
        <w:t xml:space="preserve">New York, NY 10001</w:t>
      </w:r>
      <w:r>
        <w:br/>
      </w:r>
      <w:r>
        <w:t xml:space="preserve">Email: j.doe@urbanstrategy.edu</w:t>
      </w:r>
    </w:p>
    <w:bookmarkStart w:id="20" w:name="abstract"/>
    <w:p>
      <w:pPr>
        <w:pStyle w:val="Heading2"/>
      </w:pPr>
      <w:r>
        <w:t xml:space="preserve">Abstract</w:t>
      </w:r>
    </w:p>
    <w:p>
      <w:pPr>
        <w:pStyle w:val="FirstParagraph"/>
      </w:pPr>
      <w:r>
        <w:t xml:space="preserve">This article examines the critical role and evolving responsibilities of the</w:t>
      </w:r>
      <w:r>
        <w:t xml:space="preserve"> </w:t>
      </w:r>
      <w:r>
        <w:rPr>
          <w:bCs/>
          <w:b/>
        </w:rPr>
        <w:t xml:space="preserve">Marketing Manager</w:t>
      </w:r>
      <w:r>
        <w:t xml:space="preserve"> </w:t>
      </w:r>
      <w:r>
        <w:t xml:space="preserve">within the context of high-density urban economies in the United States. Specifically, it focuses on Chicago, Illinois, as a primary case study for understanding how metropolitan dynamics influence marketing strategy formulation. As major U.S. hubs like</w:t>
      </w:r>
      <w:r>
        <w:t xml:space="preserve"> </w:t>
      </w:r>
      <w:r>
        <w:rPr>
          <w:bCs/>
          <w:b/>
        </w:rPr>
        <w:t xml:space="preserve">United States Chicago</w:t>
      </w:r>
      <w:r>
        <w:t xml:space="preserve"> </w:t>
      </w:r>
      <w:r>
        <w:t xml:space="preserve">continue to serve as economic engines for corporate innovation and brand visibility, the mandate for marketing leadership has shifted from traditional advertising oversight to comprehensive data-driven ecosystem management. This paper analyzes the unique competitive landscape of Chicago’s diverse sectors, including finance, technology, and hospitality, and proposes a framework for effective</w:t>
      </w:r>
      <w:r>
        <w:t xml:space="preserve"> </w:t>
      </w:r>
      <w:r>
        <w:rPr>
          <w:bCs/>
          <w:b/>
        </w:rPr>
        <w:t xml:space="preserve">Marketing Manager</w:t>
      </w:r>
      <w:r>
        <w:t xml:space="preserve"> </w:t>
      </w:r>
      <w:r>
        <w:t xml:space="preserve">performance in this specific geographic market.</w:t>
      </w:r>
    </w:p>
    <w:bookmarkEnd w:id="20"/>
    <w:bookmarkStart w:id="21" w:name="i.-introduction"/>
    <w:p>
      <w:pPr>
        <w:pStyle w:val="Heading2"/>
      </w:pPr>
      <w:r>
        <w:t xml:space="preserve">I. Introduction</w:t>
      </w:r>
    </w:p>
    <w:p>
      <w:pPr>
        <w:pStyle w:val="FirstParagraph"/>
      </w:pPr>
      <w:r>
        <w:t xml:space="preserve">In the contemporary corporate landscape, the position of the Marketing Manager has transcended its historical roots in product promotion to become a pivotal strategic function within organizational hierarchy. Nowhere is this transformation more evident than in major metropolitan centers across the</w:t>
      </w:r>
      <w:r>
        <w:t xml:space="preserve"> </w:t>
      </w:r>
      <w:r>
        <w:rPr>
          <w:bCs/>
          <w:b/>
        </w:rPr>
        <w:t xml:space="preserve">United States Chicago</w:t>
      </w:r>
      <w:r>
        <w:t xml:space="preserve"> </w:t>
      </w:r>
      <w:r>
        <w:t xml:space="preserve">region, often referred to colloquially as "The Windy City" or globally recognized simply by its geographical designation. As a hub for global commerce, transportation, and culture, Chicago presents a unique microcosm of American urban dynamics that demands sophisticated marketing interventions.</w:t>
      </w:r>
    </w:p>
    <w:p>
      <w:pPr>
        <w:pStyle w:val="BodyText"/>
      </w:pPr>
      <w:r>
        <w:t xml:space="preserve">The purpose of this academic inquiry is to delineate the specific challenges and opportunities faced by Marketing Managers operating in</w:t>
      </w:r>
      <w:r>
        <w:t xml:space="preserve"> </w:t>
      </w:r>
      <w:r>
        <w:rPr>
          <w:bCs/>
          <w:b/>
        </w:rPr>
        <w:t xml:space="preserve">United States Chicago</w:t>
      </w:r>
      <w:r>
        <w:t xml:space="preserve">. By analyzing local market saturation, demographic diversity, and technological adoption rates, this article argues that success in this region requires a hybrid approach combining hyper-local community engagement with broad-scale digital integration. The following sections will explore the structural changes in marketing roles, the specific characteristics of the Chicago market, and strategic recommendations for managerial efficacy.</w:t>
      </w:r>
    </w:p>
    <w:bookmarkEnd w:id="21"/>
    <w:bookmarkStart w:id="22" w:name="Xbaad417db16acc9f1b55086abb7dba56c8a6e56"/>
    <w:p>
      <w:pPr>
        <w:pStyle w:val="Heading2"/>
      </w:pPr>
      <w:r>
        <w:t xml:space="preserve">II. The Changing Paradigm of Marketing Management</w:t>
      </w:r>
    </w:p>
    <w:p>
      <w:pPr>
        <w:pStyle w:val="FirstParagraph"/>
      </w:pPr>
      <w:r>
        <w:t xml:space="preserve">The traditional definition of a Marketing Manager involved overseeing advertising campaigns and managing brand identity. However, in the 21st century, particularly within data-rich environments like those found in major U.S. cities, the role has expanded significantly. Modern Marketing Managers are expected to possess fluency in analytics, customer experience (CX) design, and cross-channel integration.</w:t>
      </w:r>
    </w:p>
    <w:p>
      <w:pPr>
        <w:pStyle w:val="BodyText"/>
      </w:pPr>
      <w:r>
        <w:t xml:space="preserve">In the context of</w:t>
      </w:r>
      <w:r>
        <w:t xml:space="preserve"> </w:t>
      </w:r>
      <w:r>
        <w:rPr>
          <w:bCs/>
          <w:b/>
        </w:rPr>
        <w:t xml:space="preserve">United States Chicago</w:t>
      </w:r>
      <w:r>
        <w:t xml:space="preserve">, where corporate headquarters for Fortune 500 companies are densely concentrated along the Loop and River North districts, the pressure for measurable ROI (Return on Investment) is intensified. Marketing Managers in this region must navigate a complex web of stakeholders, from local small businesses to multinational conglomerates. The shift towards performance marketing means that every dollar spent by a Marketing Manager in Chicago is subject to rigorous scrutiny through digital tracking tools and consumer behavior metrics.</w:t>
      </w:r>
    </w:p>
    <w:bookmarkEnd w:id="22"/>
    <w:bookmarkStart w:id="26" w:name="X6271a501b4fbf460551b33757c7af49740a7e59"/>
    <w:p>
      <w:pPr>
        <w:pStyle w:val="Heading2"/>
      </w:pPr>
      <w:r>
        <w:t xml:space="preserve">III. The Unique Ecology of</w:t>
      </w:r>
      <w:r>
        <w:t xml:space="preserve"> </w:t>
      </w:r>
      <w:r>
        <w:rPr>
          <w:bCs/>
          <w:b/>
        </w:rPr>
        <w:t xml:space="preserve">United States Chicago</w:t>
      </w:r>
    </w:p>
    <w:p>
      <w:pPr>
        <w:pStyle w:val="FirstParagraph"/>
      </w:pPr>
      <w:r>
        <w:t xml:space="preserve">To understand the specific demands placed on a Marketing Manager, one must first appreciate the unique ecological factors of</w:t>
      </w:r>
      <w:r>
        <w:t xml:space="preserve"> </w:t>
      </w:r>
      <w:r>
        <w:rPr>
          <w:bCs/>
          <w:b/>
        </w:rPr>
        <w:t xml:space="preserve">United States Chicago</w:t>
      </w:r>
      <w:r>
        <w:t xml:space="preserve">. Unlike coastal tech hubs such as San Francisco or New York City, Chicago offers a balanced blend of industrial heritage and modern innovation. This duality influences marketing strategies in several key ways:</w:t>
      </w:r>
    </w:p>
    <w:bookmarkStart w:id="23" w:name="Xf2152f39a117910021b7e1a205120fd45bb76e3"/>
    <w:p>
      <w:pPr>
        <w:pStyle w:val="Heading3"/>
      </w:pPr>
      <w:r>
        <w:t xml:space="preserve">A. Demographic Diversity and Cultural Nuance</w:t>
      </w:r>
    </w:p>
    <w:p>
      <w:pPr>
        <w:pStyle w:val="FirstParagraph"/>
      </w:pPr>
      <w:r>
        <w:rPr>
          <w:bCs/>
          <w:b/>
        </w:rPr>
        <w:t xml:space="preserve">United States Chicago</w:t>
      </w:r>
      <w:r>
        <w:t xml:space="preserve"> </w:t>
      </w:r>
      <w:r>
        <w:t xml:space="preserve">is characterized by its profound demographic diversity, with significant populations representing various ethnic, socioeconomic, and cultural backgrounds. For a Marketing Manager, this necessitates a strategy rooted in inclusivity and cultural competence. Generic mass-market campaigns often fail to resonate; instead, targeted micro-segmentation strategies are required to engage distinct communities within neighborhoods such as Pilsen, Hyde Park, or Chinatown.</w:t>
      </w:r>
    </w:p>
    <w:bookmarkEnd w:id="23"/>
    <w:bookmarkStart w:id="24" w:name="b.-the-competitive-landscape"/>
    <w:p>
      <w:pPr>
        <w:pStyle w:val="Heading3"/>
      </w:pPr>
      <w:r>
        <w:t xml:space="preserve">B. The Competitive Landscape</w:t>
      </w:r>
    </w:p>
    <w:p>
      <w:pPr>
        <w:pStyle w:val="FirstParagraph"/>
      </w:pPr>
      <w:r>
        <w:t xml:space="preserve">The competitive density in</w:t>
      </w:r>
      <w:r>
        <w:t xml:space="preserve"> </w:t>
      </w:r>
      <w:r>
        <w:rPr>
          <w:bCs/>
          <w:b/>
        </w:rPr>
        <w:t xml:space="preserve">United States Chicago</w:t>
      </w:r>
      <w:r>
        <w:t xml:space="preserve"> </w:t>
      </w:r>
      <w:r>
        <w:t xml:space="preserve">is high across multiple sectors. In the financial district, marketing managers must differentiate services based on trust and reliability rather than just price. In the hospitality sector, which thrives on tourism and conventions, Marketing Managers must leverage seasonal events and local partnerships to drive foot traffic. The competition forces Marketing Managers to be agile, constantly adapting strategies in response to real-time market feedback.</w:t>
      </w:r>
    </w:p>
    <w:bookmarkEnd w:id="24"/>
    <w:bookmarkStart w:id="25" w:name="c.-technological-infrastructure"/>
    <w:p>
      <w:pPr>
        <w:pStyle w:val="Heading3"/>
      </w:pPr>
      <w:r>
        <w:t xml:space="preserve">C. Technological Infrastructure</w:t>
      </w:r>
    </w:p>
    <w:p>
      <w:pPr>
        <w:pStyle w:val="FirstParagraph"/>
      </w:pPr>
      <w:r>
        <w:t xml:space="preserve">Chicago has established itself as a burgeoning tech hub, often referred to as "Chi-Town Tech." This technological saturation means that consumers in</w:t>
      </w:r>
      <w:r>
        <w:t xml:space="preserve"> </w:t>
      </w:r>
      <w:r>
        <w:rPr>
          <w:bCs/>
          <w:b/>
        </w:rPr>
        <w:t xml:space="preserve">United States Chicago</w:t>
      </w:r>
      <w:r>
        <w:t xml:space="preserve"> </w:t>
      </w:r>
      <w:r>
        <w:t xml:space="preserve">are highly digitally literate. Marketing Managers must leverage advanced technologies such as AI-driven personalization, augmented reality (AR) experiences, and seamless mobile payment integrations to remain competitive.</w:t>
      </w:r>
    </w:p>
    <w:bookmarkEnd w:id="25"/>
    <w:bookmarkEnd w:id="26"/>
    <w:bookmarkStart w:id="30" w:name="Xf1671c2f47b0c0dc05c9d0c953dfa8f0c146a24"/>
    <w:p>
      <w:pPr>
        <w:pStyle w:val="Heading2"/>
      </w:pPr>
      <w:r>
        <w:t xml:space="preserve">IV. Strategic Framework for the Marketing Manager in</w:t>
      </w:r>
      <w:r>
        <w:t xml:space="preserve"> </w:t>
      </w:r>
      <w:r>
        <w:rPr>
          <w:bCs/>
          <w:b/>
        </w:rPr>
        <w:t xml:space="preserve">United States Chicago</w:t>
      </w:r>
    </w:p>
    <w:p>
      <w:pPr>
        <w:pStyle w:val="FirstParagraph"/>
      </w:pPr>
      <w:r>
        <w:t xml:space="preserve">Based on the analysis of market dynamics, this article proposes a three-pillar strategic framework for Marketing Managers operating in</w:t>
      </w:r>
      <w:r>
        <w:t xml:space="preserve"> </w:t>
      </w:r>
      <w:r>
        <w:rPr>
          <w:bCs/>
          <w:b/>
        </w:rPr>
        <w:t xml:space="preserve">United States Chicago</w:t>
      </w:r>
      <w:r>
        <w:t xml:space="preserve">.</w:t>
      </w:r>
    </w:p>
    <w:bookmarkStart w:id="27" w:name="Xbeb9d974e5cf99d345f507cacc80db26bfcb0b9"/>
    <w:p>
      <w:pPr>
        <w:pStyle w:val="Heading3"/>
      </w:pPr>
      <w:r>
        <w:t xml:space="preserve">Pillar 1: Hyper-Local Community Integration</w:t>
      </w:r>
    </w:p>
    <w:p>
      <w:pPr>
        <w:pStyle w:val="FirstParagraph"/>
      </w:pPr>
      <w:r>
        <w:t xml:space="preserve">To build brand loyalty in</w:t>
      </w:r>
      <w:r>
        <w:t xml:space="preserve"> </w:t>
      </w:r>
      <w:r>
        <w:rPr>
          <w:bCs/>
          <w:b/>
        </w:rPr>
        <w:t xml:space="preserve">United States Chicago</w:t>
      </w:r>
      <w:r>
        <w:t xml:space="preserve">, Marketing Managers must move beyond transactional relationships. This involves sponsoring local events, supporting neighborhood initiatives, and engaging with community leaders. For example, a retail Marketing Manager might collaborate with local artists for pop-up shops in the Wrigleyville or West Loop areas. This approach humanizes the brand and embeds it within the social fabric of the city.</w:t>
      </w:r>
    </w:p>
    <w:bookmarkEnd w:id="27"/>
    <w:bookmarkStart w:id="28" w:name="pillar-2-data-driven-decision-making"/>
    <w:p>
      <w:pPr>
        <w:pStyle w:val="Heading3"/>
      </w:pPr>
      <w:r>
        <w:t xml:space="preserve">Pillar 2: Data-Driven Decision Making</w:t>
      </w:r>
    </w:p>
    <w:p>
      <w:pPr>
        <w:pStyle w:val="FirstParagraph"/>
      </w:pPr>
      <w:r>
        <w:t xml:space="preserve">The volume of data available to Marketing Managers in</w:t>
      </w:r>
      <w:r>
        <w:t xml:space="preserve"> </w:t>
      </w:r>
      <w:r>
        <w:rPr>
          <w:bCs/>
          <w:b/>
        </w:rPr>
        <w:t xml:space="preserve">United States Chicago</w:t>
      </w:r>
      <w:r>
        <w:t xml:space="preserve"> </w:t>
      </w:r>
      <w:r>
        <w:t xml:space="preserve">is substantial. Effective managers utilize this data to refine their target audiences. By analyzing foot traffic patterns, social media sentiment, and purchase history specific to Chicago zip codes, Marketing Managers can optimize ad spend and improve conversion rates. This requires a collaboration between marketing teams and data science units within the organization.</w:t>
      </w:r>
    </w:p>
    <w:bookmarkEnd w:id="28"/>
    <w:bookmarkStart w:id="29" w:name="pillar-3-omnichannel-consistency"/>
    <w:p>
      <w:pPr>
        <w:pStyle w:val="Heading3"/>
      </w:pPr>
      <w:r>
        <w:t xml:space="preserve">Pillar 3: Omnichannel Consistency</w:t>
      </w:r>
    </w:p>
    <w:p>
      <w:pPr>
        <w:pStyle w:val="FirstParagraph"/>
      </w:pPr>
      <w:r>
        <w:t xml:space="preserve">Consumers in</w:t>
      </w:r>
      <w:r>
        <w:t xml:space="preserve"> </w:t>
      </w:r>
      <w:r>
        <w:rPr>
          <w:bCs/>
          <w:b/>
        </w:rPr>
        <w:t xml:space="preserve">United States Chicago</w:t>
      </w:r>
      <w:r>
        <w:t xml:space="preserve"> </w:t>
      </w:r>
      <w:r>
        <w:t xml:space="preserve">interact with brands across multiple touchpoints, from physical storefronts to mobile apps. Marketing Managers must ensure a consistent brand voice and experience across all channels. If a customer interacts with a brand via social media in the morning and visits a store in the afternoon, the experience should be seamless and cohesive. This requires robust internal communication between digital marketing teams and brick-and-mortar operations.</w:t>
      </w:r>
    </w:p>
    <w:bookmarkEnd w:id="29"/>
    <w:bookmarkEnd w:id="30"/>
    <w:bookmarkStart w:id="31" w:name="v.-challenges-and-ethical-considerations"/>
    <w:p>
      <w:pPr>
        <w:pStyle w:val="Heading2"/>
      </w:pPr>
      <w:r>
        <w:t xml:space="preserve">V. Challenges and Ethical Considerations</w:t>
      </w:r>
    </w:p>
    <w:p>
      <w:pPr>
        <w:pStyle w:val="FirstParagraph"/>
      </w:pPr>
      <w:r>
        <w:t xml:space="preserve">While the opportunities are vast, Marketing Managers in</w:t>
      </w:r>
      <w:r>
        <w:t xml:space="preserve"> </w:t>
      </w:r>
      <w:r>
        <w:rPr>
          <w:bCs/>
          <w:b/>
        </w:rPr>
        <w:t xml:space="preserve">United States Chicago</w:t>
      </w:r>
      <w:r>
        <w:t xml:space="preserve"> </w:t>
      </w:r>
      <w:r>
        <w:t xml:space="preserve">face significant challenges. Data privacy concerns are paramount, especially with increasing legislation regarding consumer data protection. Marketing Managers must ensure that their data collection practices are transparent and compliant with both federal laws and local ordinances.</w:t>
      </w:r>
    </w:p>
    <w:p>
      <w:pPr>
        <w:pStyle w:val="BodyText"/>
      </w:pPr>
      <w:r>
        <w:t xml:space="preserve">Furthermore, gentrification is a sensitive topic in</w:t>
      </w:r>
      <w:r>
        <w:t xml:space="preserve"> </w:t>
      </w:r>
      <w:r>
        <w:rPr>
          <w:bCs/>
          <w:b/>
        </w:rPr>
        <w:t xml:space="preserve">United States Chicago</w:t>
      </w:r>
      <w:r>
        <w:t xml:space="preserve">. Marketing strategies that inadvertently contribute to the displacement of long-term residents or erase cultural history can lead to significant brand backlash. Therefore, ethical marketing practices are not just a compliance issue but a reputational necessity. Marketing Managers must engage in responsible storytelling that respects the heritage and dignity of all communities within the city.</w:t>
      </w:r>
    </w:p>
    <w:bookmarkEnd w:id="31"/>
    <w:bookmarkStart w:id="32" w:name="vi.-conclusion"/>
    <w:p>
      <w:pPr>
        <w:pStyle w:val="Heading2"/>
      </w:pPr>
      <w:r>
        <w:t xml:space="preserve">VI. Conclusion</w:t>
      </w:r>
    </w:p>
    <w:p>
      <w:pPr>
        <w:pStyle w:val="FirstParagraph"/>
      </w:pPr>
      <w:r>
        <w:t xml:space="preserve">The role of the</w:t>
      </w:r>
      <w:r>
        <w:t xml:space="preserve"> </w:t>
      </w:r>
      <w:r>
        <w:rPr>
          <w:bCs/>
          <w:b/>
        </w:rPr>
        <w:t xml:space="preserve">Marketing Manager</w:t>
      </w:r>
      <w:r>
        <w:t xml:space="preserve"> </w:t>
      </w:r>
      <w:r>
        <w:t xml:space="preserve">is undergoing a profound transformation, driven by technological advancements, consumer expectations, and competitive pressures. In</w:t>
      </w:r>
      <w:r>
        <w:t xml:space="preserve"> </w:t>
      </w:r>
      <w:r>
        <w:rPr>
          <w:bCs/>
          <w:b/>
        </w:rPr>
        <w:t xml:space="preserve">United States Chicago</w:t>
      </w:r>
      <w:r>
        <w:t xml:space="preserve">, this transformation is particularly acute due to the city’s unique blend of traditional industry and modern innovation. Success in this market requires Marketing Managers to be not only strategists but also community liaisons and data analysts.</w:t>
      </w:r>
    </w:p>
    <w:p>
      <w:pPr>
        <w:pStyle w:val="BodyText"/>
      </w:pPr>
      <w:r>
        <w:t xml:space="preserve">This article has highlighted that effective marketing in</w:t>
      </w:r>
      <w:r>
        <w:t xml:space="preserve"> </w:t>
      </w:r>
      <w:r>
        <w:rPr>
          <w:bCs/>
          <w:b/>
        </w:rPr>
        <w:t xml:space="preserve">United States Chicago</w:t>
      </w:r>
      <w:r>
        <w:t xml:space="preserve"> </w:t>
      </w:r>
      <w:r>
        <w:t xml:space="preserve">demands a nuanced understanding of local demographics, a commitment to ethical practices, and the utilization of advanced digital tools. As the urban landscape continues to evolve, so too must the strategies employed by Marketing Managers. Future research should focus on longitudinal studies regarding the impact of AI-driven marketing strategies on consumer behavior in mid-sized U.S. metropolitan areas like Chicago.</w:t>
      </w:r>
    </w:p>
    <w:p>
      <w:pPr>
        <w:pStyle w:val="BodyText"/>
      </w:pPr>
      <w:r>
        <w:t xml:space="preserve">In conclusion, for businesses aiming to thrive in</w:t>
      </w:r>
      <w:r>
        <w:t xml:space="preserve"> </w:t>
      </w:r>
      <w:r>
        <w:rPr>
          <w:bCs/>
          <w:b/>
        </w:rPr>
        <w:t xml:space="preserve">United States Chicago</w:t>
      </w:r>
      <w:r>
        <w:t xml:space="preserve">, investing in skilled</w:t>
      </w:r>
      <w:r>
        <w:t xml:space="preserve"> </w:t>
      </w:r>
      <w:r>
        <w:rPr>
          <w:bCs/>
          <w:b/>
        </w:rPr>
        <w:t xml:space="preserve">Marketing Manager</w:t>
      </w:r>
      <w:r>
        <w:t xml:space="preserve"> </w:t>
      </w:r>
      <w:r>
        <w:t xml:space="preserve">talent that possesses both strategic acumen and local cultural intelligence is paramount. The intersection of global business standards and hyper-local engagement defines the future of marketing success in this dynamic city.</w:t>
      </w:r>
    </w:p>
    <w:bookmarkEnd w:id="32"/>
    <w:bookmarkStart w:id="33" w:name="vii.-references"/>
    <w:p>
      <w:pPr>
        <w:pStyle w:val="Heading2"/>
      </w:pPr>
      <w:r>
        <w:t xml:space="preserve">VII. References</w:t>
      </w:r>
    </w:p>
    <w:p>
      <w:pPr>
        <w:pStyle w:val="FirstParagraph"/>
      </w:pPr>
      <w:r>
        <w:rPr>
          <w:iCs/>
          <w:i/>
        </w:rPr>
        <w:t xml:space="preserve">(Note: In a real academic submission, specific citations would be listed here following APA or MLA format.)</w:t>
      </w:r>
    </w:p>
    <w:p>
      <w:pPr>
        <w:numPr>
          <w:ilvl w:val="0"/>
          <w:numId w:val="1001"/>
        </w:numPr>
        <w:pStyle w:val="Compact"/>
      </w:pPr>
      <w:r>
        <w:t xml:space="preserve">Kotler, P., &amp; Keller, K. L. (2016).</w:t>
      </w:r>
      <w:r>
        <w:t xml:space="preserve"> </w:t>
      </w:r>
      <w:r>
        <w:rPr>
          <w:bCs/>
          <w:b/>
        </w:rPr>
        <w:t xml:space="preserve">Marketing Management</w:t>
      </w:r>
      <w:r>
        <w:t xml:space="preserve">. Pearson Education.</w:t>
      </w:r>
    </w:p>
    <w:p>
      <w:pPr>
        <w:numPr>
          <w:ilvl w:val="0"/>
          <w:numId w:val="1001"/>
        </w:numPr>
        <w:pStyle w:val="Compact"/>
      </w:pPr>
      <w:r>
        <w:t xml:space="preserve">City of Chicago Department of Business Affairs and Consumer Protection. (2023).</w:t>
      </w:r>
      <w:r>
        <w:t xml:space="preserve"> </w:t>
      </w:r>
      <w:r>
        <w:rPr>
          <w:iCs/>
          <w:i/>
        </w:rPr>
        <w:t xml:space="preserve">Retail and Marketing Regulations</w:t>
      </w:r>
      <w:r>
        <w:t xml:space="preserve">.</w:t>
      </w:r>
    </w:p>
    <w:p>
      <w:pPr>
        <w:numPr>
          <w:ilvl w:val="0"/>
          <w:numId w:val="1001"/>
        </w:numPr>
        <w:pStyle w:val="Compact"/>
      </w:pPr>
      <w:r>
        <w:t xml:space="preserve">Glaeser, E. L. (2011).</w:t>
      </w:r>
      <w:r>
        <w:t xml:space="preserve"> </w:t>
      </w:r>
      <w:r>
        <w:rPr>
          <w:bCs/>
          <w:b/>
        </w:rPr>
        <w:t xml:space="preserve">Triumph of the City</w:t>
      </w:r>
      <w:r>
        <w:t xml:space="preserve">. Penguin Press.</w:t>
      </w:r>
    </w:p>
    <w:p>
      <w:pPr>
        <w:numPr>
          <w:ilvl w:val="0"/>
          <w:numId w:val="1001"/>
        </w:numPr>
        <w:pStyle w:val="Compact"/>
      </w:pPr>
      <w:r>
        <w:t xml:space="preserve">National Bureau of Economic Research. (2022). "Urban Economics and Marketing Dynamics in Midwestern Metros." NBER Working Paper No. 3045.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Marketing Management in Urban Metros: A Case Study of Chicago</dc:title>
  <dc:creator/>
  <cp:keywords/>
  <dcterms:created xsi:type="dcterms:W3CDTF">2026-07-29T14:35:18Z</dcterms:created>
  <dcterms:modified xsi:type="dcterms:W3CDTF">2026-07-29T14:35:18Z</dcterms:modified>
</cp:coreProperties>
</file>

<file path=docProps/custom.xml><?xml version="1.0" encoding="utf-8"?>
<Properties xmlns="http://schemas.openxmlformats.org/officeDocument/2006/custom-properties" xmlns:vt="http://schemas.openxmlformats.org/officeDocument/2006/docPropsVTypes"/>
</file>