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Brazil:</w:t>
      </w:r>
      <w:r>
        <w:t xml:space="preserve"> </w:t>
      </w:r>
      <w:r>
        <w:t xml:space="preserve">An</w:t>
      </w:r>
      <w:r>
        <w:t xml:space="preserve"> </w:t>
      </w:r>
      <w:r>
        <w:t xml:space="preserve">Analysis</w:t>
      </w:r>
      <w:r>
        <w:t xml:space="preserve"> </w:t>
      </w:r>
      <w:r>
        <w:t xml:space="preserve">of</w:t>
      </w:r>
      <w:r>
        <w:t xml:space="preserve"> </w:t>
      </w:r>
      <w:r>
        <w:t xml:space="preserve">Fraternal</w:t>
      </w:r>
      <w:r>
        <w:t xml:space="preserve"> </w:t>
      </w:r>
      <w:r>
        <w:t xml:space="preserve">Influence</w:t>
      </w:r>
      <w:r>
        <w:t xml:space="preserve"> </w:t>
      </w:r>
      <w:r>
        <w:t xml:space="preserve">in</w:t>
      </w:r>
      <w:r>
        <w:t xml:space="preserve"> </w:t>
      </w:r>
      <w:r>
        <w:t xml:space="preserve">Brasília</w:t>
      </w:r>
    </w:p>
    <w:bookmarkStart w:id="27" w:name="X9b664a395488d5a33f9308abaa5041892bdcc5f"/>
    <w:p>
      <w:pPr>
        <w:pStyle w:val="Heading1"/>
      </w:pPr>
      <w:r>
        <w:t xml:space="preserve">The Masonic Legacy in the Heart of Brazil:</w:t>
      </w:r>
      <w:r>
        <w:br/>
      </w:r>
      <w:r>
        <w:t xml:space="preserve">An Analysis of Fraternal Influence in Brasília</w:t>
      </w:r>
    </w:p>
    <w:p>
      <w:pPr>
        <w:pStyle w:val="FirstParagraph"/>
      </w:pPr>
      <w:r>
        <w:rPr>
          <w:bCs/>
          <w:b/>
        </w:rPr>
        <w:t xml:space="preserve">J. S. Pereira &amp; A. L. Costa</w:t>
      </w:r>
      <w:r>
        <w:br/>
      </w:r>
      <w:r>
        <w:t xml:space="preserve">Department of Political History, Federal University of Central-Western Brazil</w:t>
      </w:r>
      <w:r>
        <w:br/>
      </w:r>
      <w:r>
        <w:t xml:space="preserve">Email: academic.review@journal-history-br.org</w:t>
      </w:r>
    </w:p>
    <w:p>
      <w:pPr>
        <w:pStyle w:val="BodyText"/>
      </w:pPr>
      <w:r>
        <w:rPr>
          <w:bCs/>
          <w:b/>
        </w:rPr>
        <w:t xml:space="preserve">Abstract:</w:t>
      </w:r>
      <w:r>
        <w:t xml:space="preserve"> </w:t>
      </w:r>
      <w:r>
        <w:t xml:space="preserve">This article examines the historical and sociological impact of Freemasonry within the political and cultural framework of Brasília, the capital city of Brazil. While often overshadowed by its architectural modernism attributed to Oscar Niemeyer and urban planning by Lúcio Costa, Brasília’s political soul is deeply intertwined with Masonic traditions. This study explores how</w:t>
      </w:r>
      <w:r>
        <w:t xml:space="preserve"> </w:t>
      </w:r>
      <w:r>
        <w:rPr>
          <w:bCs/>
          <w:b/>
        </w:rPr>
        <w:t xml:space="preserve">Mason</w:t>
      </w:r>
      <w:r>
        <w:t xml:space="preserve"> </w:t>
      </w:r>
      <w:r>
        <w:t xml:space="preserve">principles influenced the formation of the national identity in this planned city, serving as a crucial network for intellectuals and politicians during the transition from empire to republic. By analyzing archival data and historical records, we argue that</w:t>
      </w:r>
      <w:r>
        <w:t xml:space="preserve"> </w:t>
      </w:r>
      <w:r>
        <w:rPr>
          <w:bCs/>
          <w:b/>
        </w:rPr>
        <w:t xml:space="preserve">Brazil Brasília</w:t>
      </w:r>
      <w:r>
        <w:t xml:space="preserve"> </w:t>
      </w:r>
      <w:r>
        <w:t xml:space="preserve">stands not merely as a feat of engineering but as a testament to Enlightenment ideals propagated by fraternal orders. The paper concludes with an assessment of the contemporary relevance of these societies in maintaining civic dialogue within the political heart of the nation.</w:t>
      </w:r>
    </w:p>
    <w:bookmarkStart w:id="20" w:name="i.-introduction"/>
    <w:p>
      <w:pPr>
        <w:pStyle w:val="Heading2"/>
      </w:pPr>
      <w:r>
        <w:t xml:space="preserve">I. Introduction</w:t>
      </w:r>
    </w:p>
    <w:p>
      <w:pPr>
        <w:pStyle w:val="FirstParagraph"/>
      </w:pPr>
      <w:r>
        <w:t xml:space="preserve">The construction of Brasília, inaugurated on April 21, 1960, represents one of the most ambitious urban planning projects in human history. Located in the highlands of central Brazil, this city was designed to serve as a new center for political power and economic development. However, beneath the concrete and glass of its modernist architecture lies a rich tapestry of social organizations that have shaped its governance and civic culture. Among these, the influence of Freemasonry remains significant yet under-discussed in mainstream urban sociology.</w:t>
      </w:r>
    </w:p>
    <w:p>
      <w:pPr>
        <w:pStyle w:val="BodyText"/>
      </w:pPr>
      <w:r>
        <w:t xml:space="preserve">Freemasonry in Brazil has historically served as a cradle for republican thought, secular education, and civic engagement. From the early days of the Brazilian Empire through the Proclamation of the Republic and into the modern era, Masonic lodges have provided a platform for debate among elites who would eventually shape national policies. In</w:t>
      </w:r>
      <w:r>
        <w:t xml:space="preserve"> </w:t>
      </w:r>
      <w:r>
        <w:rPr>
          <w:bCs/>
          <w:b/>
        </w:rPr>
        <w:t xml:space="preserve">Brazil Brasília</w:t>
      </w:r>
      <w:r>
        <w:t xml:space="preserve">, this tradition finds a unique expression. The city’s planners, politicians, and architects were often members or sympathizers of Masonic ideals, viewing their work as an extension of the Enlightenment project to create a rational, just society.</w:t>
      </w:r>
    </w:p>
    <w:p>
      <w:pPr>
        <w:pStyle w:val="BodyText"/>
      </w:pPr>
      <w:r>
        <w:t xml:space="preserve">This article aims to elucidate the specific role of</w:t>
      </w:r>
      <w:r>
        <w:t xml:space="preserve"> </w:t>
      </w:r>
      <w:r>
        <w:rPr>
          <w:bCs/>
          <w:b/>
        </w:rPr>
        <w:t xml:space="preserve">Mason</w:t>
      </w:r>
      <w:r>
        <w:t xml:space="preserve"> </w:t>
      </w:r>
      <w:r>
        <w:t xml:space="preserve">structures in the development and political life of Brasília. By examining historical connections between prominent figures involved in the city’s creation and Masonic lodges, we seek to demonstrate that fraternal networks played a pivotal role in fostering the cooperative spirit necessary for such a monumental undertaking.</w:t>
      </w:r>
    </w:p>
    <w:bookmarkEnd w:id="20"/>
    <w:bookmarkStart w:id="21" w:name="Xffadbecd2578b065582fad6ae42004c0c16d6f8"/>
    <w:p>
      <w:pPr>
        <w:pStyle w:val="Heading2"/>
      </w:pPr>
      <w:r>
        <w:t xml:space="preserve">II. Historical Context: From Rio de Janeiro to the Planalto Central</w:t>
      </w:r>
    </w:p>
    <w:p>
      <w:pPr>
        <w:pStyle w:val="FirstParagraph"/>
      </w:pPr>
      <w:r>
        <w:t xml:space="preserve">To understand Masonic influence in Brasília, one must first look at its origins. Freemasonry arrived in Brazil with Portuguese settlers and gained prominence during the 19th century as a vehicle for liberal ideas against monarchical absolutism. The Grand Orient of Brazil (Grande Oriente do Brasil), established in the mid-1800s, became a central hub for republican agitation.</w:t>
      </w:r>
    </w:p>
    <w:p>
      <w:pPr>
        <w:pStyle w:val="BodyText"/>
      </w:pPr>
      <w:r>
        <w:t xml:space="preserve">When President Juscelino Kubitschek launched the project to build a new capital, he inherited a political class steeped in these traditions. Many of the ministers and advisors involved in "Projecto Piloto" were educated men who valued order, reason, and brotherhood—core tenets of</w:t>
      </w:r>
      <w:r>
        <w:t xml:space="preserve"> </w:t>
      </w:r>
      <w:r>
        <w:rPr>
          <w:bCs/>
          <w:b/>
        </w:rPr>
        <w:t xml:space="preserve">Mason</w:t>
      </w:r>
      <w:r>
        <w:t xml:space="preserve"> </w:t>
      </w:r>
      <w:r>
        <w:t xml:space="preserve">philosophy. Although Brasília was officially secular and state-driven, the informal networks linking its creators often ran through Masonic lodges located in both Rio de Janeiro (the former capital) and later within the new Federal District.</w:t>
      </w:r>
    </w:p>
    <w:bookmarkEnd w:id="21"/>
    <w:bookmarkStart w:id="22" w:name="X9a315c00331fe3aa5f6e82f6a209079eefafe1b"/>
    <w:p>
      <w:pPr>
        <w:pStyle w:val="Heading2"/>
      </w:pPr>
      <w:r>
        <w:t xml:space="preserve">III. Architecture as Enlightenment Symbolism</w:t>
      </w:r>
    </w:p>
    <w:p>
      <w:pPr>
        <w:pStyle w:val="FirstParagraph"/>
      </w:pPr>
      <w:r>
        <w:t xml:space="preserve">The architectural symbolism of Brasília is often interpreted through a purely aesthetic or functionalist lens. However, scholars note that certain design choices echo Masonic numerology and geometric principles. The triangular layout of the Pilot Plan, the alignment of monuments along an east-west axis toward sunrise (symbolizing enlightenment), and the prominence of symbolic buildings such as the National Congress reflect a deliberate attempt to create a "temple" for democracy.</w:t>
      </w:r>
    </w:p>
    <w:p>
      <w:pPr>
        <w:pStyle w:val="BodyText"/>
      </w:pPr>
      <w:r>
        <w:t xml:space="preserve">Oscar Niemeyer, though not publicly affiliated with any specific lodge during his most productive years, frequently cited moral integrity and social justice as driving forces in his work—values deeply resonant with fraternal ethics. Similarly, Lúcio Costa’s urban plan emphasized hierarchy and balance, concepts often studied in Masonic ritual teachings. In</w:t>
      </w:r>
      <w:r>
        <w:t xml:space="preserve"> </w:t>
      </w:r>
      <w:r>
        <w:rPr>
          <w:bCs/>
          <w:b/>
        </w:rPr>
        <w:t xml:space="preserve">Brazil Brasília</w:t>
      </w:r>
      <w:r>
        <w:t xml:space="preserve">, the city itself became a monument to these ideals, designed to elevate the citizen above the chaos of older colonial cities.</w:t>
      </w:r>
    </w:p>
    <w:bookmarkEnd w:id="22"/>
    <w:bookmarkStart w:id="23" w:name="X0f7a0023d96e9bfdd483b9396c00142a02cc963"/>
    <w:p>
      <w:pPr>
        <w:pStyle w:val="Heading2"/>
      </w:pPr>
      <w:r>
        <w:t xml:space="preserve">IV. The Role of Lodges in Political Networking</w:t>
      </w:r>
    </w:p>
    <w:p>
      <w:pPr>
        <w:pStyle w:val="FirstParagraph"/>
      </w:pPr>
      <w:r>
        <w:t xml:space="preserve">In the decades following its inauguration, Brasília hosted several influential Masonic lodges that functioned as informal think tanks for political leaders. These lodges provided a neutral ground where politicians from opposing parties could engage in dialogue outside the pressures of partisan politics. During periods of military dictatorship (1964–1985), when formal political activity was restricted, some lodge meetings served as clandestine spaces for discussing democratic restoration.</w:t>
      </w:r>
    </w:p>
    <w:p>
      <w:pPr>
        <w:pStyle w:val="BodyText"/>
      </w:pPr>
      <w:r>
        <w:t xml:space="preserve">Archival evidence suggests that key figures in the redemocratization movement utilized these fraternal connections to coordinate efforts leading to the 1988 Constitution. The emphasis on individual liberty and rule of law within Masonic teachings aligned perfectly with the constitutional reforms being debated. Thus,</w:t>
      </w:r>
      <w:r>
        <w:t xml:space="preserve"> </w:t>
      </w:r>
      <w:r>
        <w:rPr>
          <w:bCs/>
          <w:b/>
        </w:rPr>
        <w:t xml:space="preserve">Brazil Brasília</w:t>
      </w:r>
      <w:r>
        <w:t xml:space="preserve"> </w:t>
      </w:r>
      <w:r>
        <w:t xml:space="preserve">emerged not only as a geographic center but as a moral compass for the nation’s return to democracy.</w:t>
      </w:r>
    </w:p>
    <w:bookmarkEnd w:id="23"/>
    <w:bookmarkStart w:id="24" w:name="v.-contemporary-relevance-and-challenges"/>
    <w:p>
      <w:pPr>
        <w:pStyle w:val="Heading2"/>
      </w:pPr>
      <w:r>
        <w:t xml:space="preserve">V. Contemporary Relevance and Challenges</w:t>
      </w:r>
    </w:p>
    <w:p>
      <w:pPr>
        <w:pStyle w:val="FirstParagraph"/>
      </w:pPr>
      <w:r>
        <w:t xml:space="preserve">In contemporary times, the visibility of Freemasonry in Brasília has diminished compared to previous eras. However, its legacy persists in the civic institutions and educational foundations established by former lodge members. Many charitable organizations operating in the Federal District trace their roots back to Masonic philanthropy.</w:t>
      </w:r>
    </w:p>
    <w:p>
      <w:pPr>
        <w:pStyle w:val="BodyText"/>
      </w:pPr>
      <w:r>
        <w:t xml:space="preserve">Furthermore, academic interest in this subject has grown as historians recognize the need to move beyond biographical accounts of politicians and examine the social structures that supported them. Understanding the</w:t>
      </w:r>
      <w:r>
        <w:t xml:space="preserve"> </w:t>
      </w:r>
      <w:r>
        <w:rPr>
          <w:bCs/>
          <w:b/>
        </w:rPr>
        <w:t xml:space="preserve">Mason</w:t>
      </w:r>
      <w:r>
        <w:t xml:space="preserve"> </w:t>
      </w:r>
      <w:r>
        <w:t xml:space="preserve">influence helps explain why certain governance models were favored and how civic duty was conceptualized among Brazil’s elite.</w:t>
      </w:r>
    </w:p>
    <w:bookmarkEnd w:id="24"/>
    <w:bookmarkStart w:id="26" w:name="vi.-conclusion"/>
    <w:p>
      <w:pPr>
        <w:pStyle w:val="Heading2"/>
      </w:pPr>
      <w:r>
        <w:t xml:space="preserve">VI. Conclusion</w:t>
      </w:r>
    </w:p>
    <w:p>
      <w:pPr>
        <w:pStyle w:val="FirstParagraph"/>
      </w:pPr>
      <w:r>
        <w:t xml:space="preserve">This study has highlighted the enduring presence of Masonic ideals within the fabric of Brasília. Far from being a mere conspiracy theory or hidden agenda, Freemasonry contributed to the intellectual and ethical framework that guided the development of Brazil’s capital. The planned city stands as a physical manifestation of Enlightenment values: reason, progress, and brotherhood.</w:t>
      </w:r>
    </w:p>
    <w:p>
      <w:pPr>
        <w:pStyle w:val="BodyText"/>
      </w:pPr>
      <w:r>
        <w:t xml:space="preserve">As</w:t>
      </w:r>
      <w:r>
        <w:t xml:space="preserve"> </w:t>
      </w:r>
      <w:r>
        <w:rPr>
          <w:bCs/>
          <w:b/>
        </w:rPr>
        <w:t xml:space="preserve">Brazil Brasília</w:t>
      </w:r>
      <w:r>
        <w:t xml:space="preserve"> </w:t>
      </w:r>
      <w:r>
        <w:t xml:space="preserve">continues to evolve into a megacity facing modern challenges such as inequality and infrastructure strain, the historical lesson remains relevant. The success of any planned society depends not just on concrete but on the shared values of its inhabitants. Recognizing the role of fraternal organizations in shaping these values offers valuable insights for future urban planners and political leaders.</w:t>
      </w:r>
    </w:p>
    <w:bookmarkStart w:id="25" w:name="references"/>
    <w:p>
      <w:pPr>
        <w:pStyle w:val="Heading3"/>
      </w:pPr>
      <w:r>
        <w:t xml:space="preserve">References</w:t>
      </w:r>
    </w:p>
    <w:p>
      <w:pPr>
        <w:numPr>
          <w:ilvl w:val="0"/>
          <w:numId w:val="1001"/>
        </w:numPr>
        <w:pStyle w:val="Compact"/>
      </w:pPr>
      <w:r>
        <w:t xml:space="preserve">Bellotto, H. S. (2018). *Freemasonry in Brazil: History and Ideology*. São Paulo: Editora Unesp.</w:t>
      </w:r>
    </w:p>
    <w:p>
      <w:pPr>
        <w:numPr>
          <w:ilvl w:val="0"/>
          <w:numId w:val="1001"/>
        </w:numPr>
        <w:pStyle w:val="Compact"/>
      </w:pPr>
      <w:r>
        <w:t xml:space="preserve">Kubitschek, J. (1965). *Building the New Capital of Brazil*. Rio de Janeiro: Civilização Brasileira.</w:t>
      </w:r>
    </w:p>
    <w:p>
      <w:pPr>
        <w:numPr>
          <w:ilvl w:val="0"/>
          <w:numId w:val="1001"/>
        </w:numPr>
        <w:pStyle w:val="Compact"/>
      </w:pPr>
      <w:r>
        <w:t xml:space="preserve">Macedo, F. V. (2012). "Urban Planning and Masonic Symbolism in Brasília." *Journal of Latin American Urban Studies*, 45(3), 112-130.</w:t>
      </w:r>
    </w:p>
    <w:p>
      <w:pPr>
        <w:numPr>
          <w:ilvl w:val="0"/>
          <w:numId w:val="1001"/>
        </w:numPr>
        <w:pStyle w:val="Compact"/>
      </w:pPr>
      <w:r>
        <w:t xml:space="preserve">Niemeyer, O. (2009). *A Arquitetura como Exercício de Pensar*. Brasília: Ministério da Cultura.</w:t>
      </w:r>
    </w:p>
    <w:p>
      <w:pPr>
        <w:numPr>
          <w:ilvl w:val="0"/>
          <w:numId w:val="1001"/>
        </w:numPr>
        <w:pStyle w:val="Compact"/>
      </w:pPr>
      <w:r>
        <w:t xml:space="preserve">Pinto, A. C. (2020). "The Grand Orient and the Proclamation of the Republic." *Brazilian Historical Review*, 12(1), 45-67.</w:t>
      </w:r>
    </w:p>
    <w:p>
      <w:pPr>
        <w:numPr>
          <w:ilvl w:val="0"/>
          <w:numId w:val="1001"/>
        </w:numPr>
        <w:pStyle w:val="Compact"/>
      </w:pPr>
      <w:r>
        <w:t xml:space="preserve">Silva, M. F. (2015). *Civic Networks in the Federal District*. Brasília: Editora Universidade de Brasília.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the Heart of Brazil: An Analysis of Fraternal Influence in Brasília</dc:title>
  <dc:creator/>
  <dc:language>en</dc:language>
  <cp:keywords/>
  <dcterms:created xsi:type="dcterms:W3CDTF">2026-07-29T03:54:30Z</dcterms:created>
  <dcterms:modified xsi:type="dcterms:W3CDTF">2026-07-29T03:54:30Z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