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9131caf3b5483c417bce729b8f205b3cbec8da"/>
    <w:p>
      <w:pPr>
        <w:pStyle w:val="Heading1"/>
      </w:pPr>
      <w:r>
        <w:t xml:space="preserve">The Mason in Ghana Accra: A Critical Analysis of Traditional Craftsmanship, Modern Urbanization, and Socio-Economic Integration in the Capital City</w:t>
      </w:r>
    </w:p>
    <w:p>
      <w:pPr>
        <w:pStyle w:val="FirstParagraph"/>
      </w:pPr>
      <w:r>
        <w:rPr>
          <w:bCs/>
          <w:b/>
        </w:rPr>
        <w:t xml:space="preserve">[Student Name/Author ID]</w:t>
      </w:r>
      <w:r>
        <w:br/>
      </w:r>
      <w:r>
        <w:t xml:space="preserve">Department of Anthropology and Urban Studies</w:t>
      </w:r>
      <w:r>
        <w:br/>
      </w:r>
      <w:r>
        <w:t xml:space="preserve">[University Name], Accra, Ghana</w:t>
      </w:r>
    </w:p>
    <w:p>
      <w:pPr>
        <w:pStyle w:val="BodyText"/>
      </w:pPr>
      <w:r>
        <w:rPr>
          <w:bCs/>
          <w:b/>
        </w:rPr>
        <w:t xml:space="preserve">Abstract:</w:t>
      </w:r>
    </w:p>
    <w:p>
      <w:pPr>
        <w:pStyle w:val="BodyText"/>
      </w:pPr>
      <w:r>
        <w:t xml:space="preserve">This academic journal article examines the evolving role of the</w:t>
      </w:r>
      <w:r>
        <w:t xml:space="preserve"> </w:t>
      </w:r>
      <w:r>
        <w:rPr>
          <w:bCs/>
          <w:b/>
        </w:rPr>
        <w:t xml:space="preserve">Mason</w:t>
      </w:r>
      <w:r>
        <w:t xml:space="preserve">, a fundamental yet often under-theorized figure in urban development within</w:t>
      </w:r>
      <w:r>
        <w:t xml:space="preserve"> </w:t>
      </w:r>
      <w:r>
        <w:rPr>
          <w:bCs/>
          <w:b/>
        </w:rPr>
        <w:t xml:space="preserve">Ghana Accra</w:t>
      </w:r>
      <w:r>
        <w:t xml:space="preserve">. As</w:t>
      </w:r>
      <w:r>
        <w:t xml:space="preserve"> </w:t>
      </w:r>
      <w:r>
        <w:t xml:space="preserve">Ghana Accra</w:t>
      </w:r>
      <w:r>
        <w:t xml:space="preserve"> </w:t>
      </w:r>
      <w:r>
        <w:t xml:space="preserve">undergoes rapid infrastructure expansion and demographic shifts, the traditional knowledge system embodied by the local mason faces significant pressures. This study explores how these artisans navigate the intersection of indigenous building techniques and modern construction standards. Through a qualitative analysis of labor dynamics, material supply chains, and architectural heritage preservation in</w:t>
      </w:r>
      <w:r>
        <w:t xml:space="preserve"> </w:t>
      </w:r>
      <w:r>
        <w:rPr>
          <w:bCs/>
          <w:b/>
        </w:rPr>
        <w:t xml:space="preserve">Ghana Accra</w:t>
      </w:r>
      <w:r>
        <w:t xml:space="preserve">, we argue that the</w:t>
      </w:r>
      <w:r>
        <w:t xml:space="preserve"> </w:t>
      </w:r>
      <w:r>
        <w:t xml:space="preserve">Mason</w:t>
      </w:r>
      <w:r>
        <w:t xml:space="preserve"> </w:t>
      </w:r>
      <w:r>
        <w:t xml:space="preserve">serves as a critical cultural broker. Furthermore, this paper highlights the socio-economic vulnerabilities faced by these workers and proposes policy recommendations for their formalization. The findings suggest that ignoring the agency of the</w:t>
      </w:r>
      <w:r>
        <w:t xml:space="preserve"> </w:t>
      </w:r>
      <w:r>
        <w:t xml:space="preserve">Mason</w:t>
      </w:r>
      <w:r>
        <w:t xml:space="preserve"> </w:t>
      </w:r>
      <w:r>
        <w:t xml:space="preserve">in</w:t>
      </w:r>
      <w:r>
        <w:t xml:space="preserve"> </w:t>
      </w:r>
      <w:r>
        <w:rPr>
          <w:bCs/>
          <w:b/>
        </w:rPr>
        <w:t xml:space="preserve">Ghana Accra</w:t>
      </w:r>
      <w:r>
        <w:t xml:space="preserve">'s development trajectory leads to sustainable failures and cultural erosion.</w:t>
      </w:r>
    </w:p>
    <w:p>
      <w:pPr>
        <w:pStyle w:val="BodyText"/>
      </w:pPr>
      <w:r>
        <w:rPr>
          <w:iCs/>
          <w:i/>
        </w:rPr>
        <w:t xml:space="preserve">Keywords: Mason, Ghana Accra, Urban Development, Traditional Architecture, Labor Economics, Construction Industry.</w:t>
      </w:r>
    </w:p>
    <w:bookmarkStart w:id="20" w:name="i.-introduction"/>
    <w:p>
      <w:pPr>
        <w:pStyle w:val="Heading2"/>
      </w:pPr>
      <w:r>
        <w:t xml:space="preserve">I. Introduction</w:t>
      </w:r>
    </w:p>
    <w:p>
      <w:pPr>
        <w:pStyle w:val="FirstParagraph"/>
      </w:pPr>
      <w:r>
        <w:t xml:space="preserve">The urban landscape of</w:t>
      </w:r>
      <w:r>
        <w:t xml:space="preserve"> </w:t>
      </w:r>
      <w:r>
        <w:rPr>
          <w:bCs/>
          <w:b/>
        </w:rPr>
        <w:t xml:space="preserve">Ghana Accra</w:t>
      </w:r>
      <w:r>
        <w:t xml:space="preserve">, the bustling capital city of West Africa’s most stable democracy in the region (though neighboring Côte d'Ivoire presents a counter-narrative), is undergoing a radical transformation. From the colonial-era structures in Osu to the sprawling informal settlements of Nima and Ayawaso, the physical fabric of</w:t>
      </w:r>
      <w:r>
        <w:t xml:space="preserve"> </w:t>
      </w:r>
      <w:r>
        <w:rPr>
          <w:bCs/>
          <w:b/>
        </w:rPr>
        <w:t xml:space="preserve">Ghana Accra</w:t>
      </w:r>
      <w:r>
        <w:t xml:space="preserve"> </w:t>
      </w:r>
      <w:r>
        <w:t xml:space="preserve">tells a story of continuous adaptation and resilience. Central to this narrative is the figure of the</w:t>
      </w:r>
      <w:r>
        <w:t xml:space="preserve"> </w:t>
      </w:r>
      <w:r>
        <w:t xml:space="preserve">Mason</w:t>
      </w:r>
      <w:r>
        <w:t xml:space="preserve">. In many Western academic contexts, masons are often viewed merely as semi-skilled laborers within a hierarchical construction industry. However, in</w:t>
      </w:r>
      <w:r>
        <w:t xml:space="preserve"> </w:t>
      </w:r>
      <w:r>
        <w:rPr>
          <w:bCs/>
          <w:b/>
        </w:rPr>
        <w:t xml:space="preserve">Ghana Accra</w:t>
      </w:r>
      <w:r>
        <w:t xml:space="preserve">, the mason occupies a more complex sociological position. They are not just builders of walls; they are custodians of spatial knowledge and primary agents of housing provision for the majority of the urban poor.</w:t>
      </w:r>
    </w:p>
    <w:p>
      <w:pPr>
        <w:pStyle w:val="BodyText"/>
      </w:pPr>
      <w:r>
        <w:t xml:space="preserve">This article seeks to deconstruct the multifaceted role of the</w:t>
      </w:r>
      <w:r>
        <w:t xml:space="preserve"> </w:t>
      </w:r>
      <w:r>
        <w:t xml:space="preserve">Mason</w:t>
      </w:r>
      <w:r>
        <w:t xml:space="preserve"> </w:t>
      </w:r>
      <w:r>
        <w:t xml:space="preserve">in</w:t>
      </w:r>
      <w:r>
        <w:t xml:space="preserve"> </w:t>
      </w:r>
      <w:r>
        <w:rPr>
          <w:bCs/>
          <w:b/>
        </w:rPr>
        <w:t xml:space="preserve">Ghana Accra</w:t>
      </w:r>
      <w:r>
        <w:t xml:space="preserve">. It posits that understanding how construction occurs in</w:t>
      </w:r>
      <w:r>
        <w:t xml:space="preserve"> </w:t>
      </w:r>
      <w:r>
        <w:rPr>
          <w:bCs/>
          <w:b/>
        </w:rPr>
        <w:t xml:space="preserve">Ghana Accra</w:t>
      </w:r>
      <w:r>
        <w:t xml:space="preserve"> </w:t>
      </w:r>
      <w:r>
        <w:t xml:space="preserve">requires a shift away from purely macro-economic analyses of real estate and toward a micro-sociological examination of the artisan. By focusing on the</w:t>
      </w:r>
      <w:r>
        <w:t xml:space="preserve"> </w:t>
      </w:r>
      <w:r>
        <w:t xml:space="preserve">Mason</w:t>
      </w:r>
      <w:r>
        <w:t xml:space="preserve">, we gain insight into the informal economy, which accounts for a significant portion of employment in</w:t>
      </w:r>
      <w:r>
        <w:t xml:space="preserve"> </w:t>
      </w:r>
      <w:r>
        <w:rPr>
          <w:bCs/>
          <w:b/>
        </w:rPr>
        <w:t xml:space="preserve">Ghana Accra</w:t>
      </w:r>
      <w:r>
        <w:t xml:space="preserve">. The tension between standardized "modern" architecture imported from Europe or Asia and the vernacular techniques employed by local masons creates a unique architectural hybridity that defines</w:t>
      </w:r>
      <w:r>
        <w:t xml:space="preserve"> </w:t>
      </w:r>
      <w:r>
        <w:rPr>
          <w:bCs/>
          <w:b/>
        </w:rPr>
        <w:t xml:space="preserve">Ghana Accra</w:t>
      </w:r>
      <w:r>
        <w:t xml:space="preserve">’s visual identity.</w:t>
      </w:r>
    </w:p>
    <w:bookmarkEnd w:id="20"/>
    <w:bookmarkStart w:id="21" w:name="X43fa11688f564dd24f117690da6a39a58cc77e9"/>
    <w:p>
      <w:pPr>
        <w:pStyle w:val="Heading2"/>
      </w:pPr>
      <w:r>
        <w:t xml:space="preserve">II. Historical Context of Masonry in Ghana Accra</w:t>
      </w:r>
    </w:p>
    <w:p>
      <w:pPr>
        <w:pStyle w:val="FirstParagraph"/>
      </w:pPr>
      <w:r>
        <w:t xml:space="preserve">To fully appreciate the current state of masonry in</w:t>
      </w:r>
      <w:r>
        <w:t xml:space="preserve"> </w:t>
      </w:r>
      <w:r>
        <w:t xml:space="preserve">Ghana Accra</w:t>
      </w:r>
      <w:r>
        <w:t xml:space="preserve">, one must look back at the colonial era. During British rule, formal architectural training was restricted, and skilled trades were largely dominated by expatriates or a small elite class. However, as independence approached and post-colonial urbanization accelerated in the 1960s and 70s, there was a massive demand for housing in</w:t>
      </w:r>
      <w:r>
        <w:t xml:space="preserve"> </w:t>
      </w:r>
      <w:r>
        <w:rPr>
          <w:bCs/>
          <w:b/>
        </w:rPr>
        <w:t xml:space="preserve">Ghana Accra</w:t>
      </w:r>
      <w:r>
        <w:t xml:space="preserve"> </w:t>
      </w:r>
      <w:r>
        <w:t xml:space="preserve">that formal institutions could not meet. This vacuum created space for local artisans to rise.</w:t>
      </w:r>
    </w:p>
    <w:p>
      <w:pPr>
        <w:pStyle w:val="BodyText"/>
      </w:pPr>
      <w:r>
        <w:t xml:space="preserve">The traditional mason in</w:t>
      </w:r>
      <w:r>
        <w:t xml:space="preserve"> </w:t>
      </w:r>
      <w:r>
        <w:t xml:space="preserve">Ghana Accra</w:t>
      </w:r>
      <w:r>
        <w:t xml:space="preserve">, often an apprentice trained through family lineages or community networks, developed a robust system of knowledge transmission. These masons utilized locally sourced materials such as laterite, timber, and bamboo—materials perfectly suited to the tropical climate of</w:t>
      </w:r>
      <w:r>
        <w:t xml:space="preserve"> </w:t>
      </w:r>
      <w:r>
        <w:rPr>
          <w:bCs/>
          <w:b/>
        </w:rPr>
        <w:t xml:space="preserve">Ghana Accra</w:t>
      </w:r>
      <w:r>
        <w:t xml:space="preserve">. Their methods were sustainable and culturally resonant. However, the introduction of cement and corrugated iron sheets in the late 20th century began to alter this dynamic. The rise of "cement architecture" became a status symbol in</w:t>
      </w:r>
      <w:r>
        <w:t xml:space="preserve"> </w:t>
      </w:r>
      <w:r>
        <w:rPr>
          <w:bCs/>
          <w:b/>
        </w:rPr>
        <w:t xml:space="preserve">Ghana Accra</w:t>
      </w:r>
      <w:r>
        <w:t xml:space="preserve">, pushing traditional masonry techniques to the margins, yet keeping them firmly rooted in informal housing projects.</w:t>
      </w:r>
    </w:p>
    <w:bookmarkEnd w:id="21"/>
    <w:bookmarkStart w:id="22" w:name="X8ef495a404c2396b404d7ee5b7a4c39ef7faeb6"/>
    <w:p>
      <w:pPr>
        <w:pStyle w:val="Heading2"/>
      </w:pPr>
      <w:r>
        <w:t xml:space="preserve">III. The Modern Mason: Challenges and Adaptations</w:t>
      </w:r>
    </w:p>
    <w:p>
      <w:pPr>
        <w:pStyle w:val="FirstParagraph"/>
      </w:pPr>
      <w:r>
        <w:t xml:space="preserve">In contemporary</w:t>
      </w:r>
      <w:r>
        <w:t xml:space="preserve"> </w:t>
      </w:r>
      <w:r>
        <w:rPr>
          <w:bCs/>
          <w:b/>
        </w:rPr>
        <w:t xml:space="preserve">Ghana Accra</w:t>
      </w:r>
      <w:r>
        <w:t xml:space="preserve">, the</w:t>
      </w:r>
      <w:r>
        <w:t xml:space="preserve"> </w:t>
      </w:r>
      <w:r>
        <w:t xml:space="preserve">Mason</w:t>
      </w:r>
      <w:r>
        <w:t xml:space="preserve"> </w:t>
      </w:r>
      <w:r>
        <w:t xml:space="preserve">faces a myriad of challenges. First, there is the issue of regulatory compliance. Building codes in</w:t>
      </w:r>
      <w:r>
        <w:t xml:space="preserve"> </w:t>
      </w:r>
      <w:r>
        <w:rPr>
          <w:bCs/>
          <w:b/>
        </w:rPr>
        <w:t xml:space="preserve">Ghana Accra</w:t>
      </w:r>
      <w:r>
        <w:t xml:space="preserve"> </w:t>
      </w:r>
      <w:r>
        <w:t xml:space="preserve">have become increasingly stringent due to concerns over structural safety, particularly following incidents of building collapses in densely populated areas like Kaneshie and Madina. Many local masons lack the formal certification required to operate legally on large projects, relegating them primarily to informal sectors where regulation is lax.</w:t>
      </w:r>
    </w:p>
    <w:p>
      <w:pPr>
        <w:pStyle w:val="BodyText"/>
      </w:pPr>
      <w:r>
        <w:t xml:space="preserve">Secondly, economic volatility affects the</w:t>
      </w:r>
      <w:r>
        <w:t xml:space="preserve"> </w:t>
      </w:r>
      <w:r>
        <w:t xml:space="preserve">Mason</w:t>
      </w:r>
      <w:r>
        <w:t xml:space="preserve">'s livelihood significantly. Fluctuations in the price of cement—a key input in modern masonry—directly impact wages and job availability. In</w:t>
      </w:r>
      <w:r>
        <w:t xml:space="preserve"> </w:t>
      </w:r>
      <w:r>
        <w:rPr>
          <w:bCs/>
          <w:b/>
        </w:rPr>
        <w:t xml:space="preserve">Ghana Accra</w:t>
      </w:r>
      <w:r>
        <w:t xml:space="preserve">, inflation rates can erode the purchasing power of daily wage earners, meaning that a skilled mason may earn more today than a year ago but afford significantly less. This precariousness forces many</w:t>
      </w:r>
      <w:r>
        <w:t xml:space="preserve"> </w:t>
      </w:r>
      <w:r>
        <w:t xml:space="preserve">Masons</w:t>
      </w:r>
      <w:r>
        <w:t xml:space="preserve"> </w:t>
      </w:r>
      <w:r>
        <w:t xml:space="preserve">in</w:t>
      </w:r>
      <w:r>
        <w:t xml:space="preserve"> </w:t>
      </w:r>
      <w:r>
        <w:rPr>
          <w:bCs/>
          <w:b/>
        </w:rPr>
        <w:t xml:space="preserve">Ghana Accra</w:t>
      </w:r>
      <w:r>
        <w:t xml:space="preserve"> </w:t>
      </w:r>
      <w:r>
        <w:t xml:space="preserve">to diversify their income sources, sometimes engaging in other informal trades during downtime.</w:t>
      </w:r>
    </w:p>
    <w:p>
      <w:pPr>
        <w:pStyle w:val="BodyText"/>
      </w:pPr>
      <w:r>
        <w:t xml:space="preserve">Furthermore, the environmental impact of current masonry practices is a growing concern. The extraction of sand and gravel for concrete production has led to ecological degradation around</w:t>
      </w:r>
      <w:r>
        <w:t xml:space="preserve"> </w:t>
      </w:r>
      <w:r>
        <w:rPr>
          <w:bCs/>
          <w:b/>
        </w:rPr>
        <w:t xml:space="preserve">Ghana Accra</w:t>
      </w:r>
      <w:r>
        <w:t xml:space="preserve">, particularly near coastal areas and riverbanks. Traditional masons who used earth-based materials were environmentally benign; modern masons contributing to cement consumption are part of a carbon-intensive cycle that threatens the long-term sustainability of</w:t>
      </w:r>
      <w:r>
        <w:t xml:space="preserve"> </w:t>
      </w:r>
      <w:r>
        <w:t xml:space="preserve">Ghana Accra</w:t>
      </w:r>
      <w:r>
        <w:t xml:space="preserve">’s environment.</w:t>
      </w:r>
    </w:p>
    <w:bookmarkEnd w:id="22"/>
    <w:bookmarkStart w:id="23" w:name="X192dc636fcd74f28bdf8a31cc99bf4491866045"/>
    <w:p>
      <w:pPr>
        <w:pStyle w:val="Heading2"/>
      </w:pPr>
      <w:r>
        <w:t xml:space="preserve">IV. Socio-Economic Implications and Community Trust</w:t>
      </w:r>
    </w:p>
    <w:p>
      <w:pPr>
        <w:pStyle w:val="FirstParagraph"/>
      </w:pPr>
      <w:r>
        <w:t xml:space="preserve">A critical aspect often overlooked in urban planning literature concerning</w:t>
      </w:r>
      <w:r>
        <w:t xml:space="preserve"> </w:t>
      </w:r>
      <w:r>
        <w:rPr>
          <w:bCs/>
          <w:b/>
        </w:rPr>
        <w:t xml:space="preserve">Ghana Accra</w:t>
      </w:r>
      <w:r>
        <w:t xml:space="preserve"> </w:t>
      </w:r>
      <w:r>
        <w:t xml:space="preserve">is the social capital embedded in the relationship between residents and their</w:t>
      </w:r>
      <w:r>
        <w:t xml:space="preserve"> </w:t>
      </w:r>
      <w:r>
        <w:t xml:space="preserve">Mason</w:t>
      </w:r>
      <w:r>
        <w:t xml:space="preserve">. In many communities across</w:t>
      </w:r>
      <w:r>
        <w:t xml:space="preserve"> </w:t>
      </w:r>
      <w:r>
        <w:rPr>
          <w:bCs/>
          <w:b/>
        </w:rPr>
        <w:t xml:space="preserve">Ghana Accra</w:t>
      </w:r>
      <w:r>
        <w:t xml:space="preserve">, the mason is not an anonymous contractor but a known entity, often recommended by neighbors. This trust network facilitates housing construction in areas where formal banking and credit mechanisms are inaccessible. The mason essentially acts as a financial intermediary, allowing families to build incrementally over years.</w:t>
      </w:r>
    </w:p>
    <w:p>
      <w:pPr>
        <w:pStyle w:val="BodyText"/>
      </w:pPr>
      <w:r>
        <w:t xml:space="preserve">This dynamic creates a unique form of social cohesion in</w:t>
      </w:r>
      <w:r>
        <w:t xml:space="preserve"> </w:t>
      </w:r>
      <w:r>
        <w:rPr>
          <w:bCs/>
          <w:b/>
        </w:rPr>
        <w:t xml:space="preserve">Ghana Accra</w:t>
      </w:r>
      <w:r>
        <w:t xml:space="preserve">. When a family commissions a</w:t>
      </w:r>
      <w:r>
        <w:t xml:space="preserve"> </w:t>
      </w:r>
      <w:r>
        <w:t xml:space="preserve">Mason</w:t>
      </w:r>
      <w:r>
        <w:t xml:space="preserve">, they enter into a long-term relational contract. However, this also exposes both parties to risk. If the mason lacks technical rigor, the resulting structure may be unsafe. Conversely, if the homeowner delays payments due to economic hardship—a common occurrence in</w:t>
      </w:r>
      <w:r>
        <w:t xml:space="preserve"> </w:t>
      </w:r>
      <w:r>
        <w:rPr>
          <w:bCs/>
          <w:b/>
        </w:rPr>
        <w:t xml:space="preserve">Ghana Accra</w:t>
      </w:r>
      <w:r>
        <w:t xml:space="preserve">'s informal economy—the relationship can become fraught with tension and legal disputes.</w:t>
      </w:r>
    </w:p>
    <w:bookmarkEnd w:id="23"/>
    <w:bookmarkStart w:id="24" w:name="X53ed30d5398d8efe5d51ab6e98b2e2f9ce994a0"/>
    <w:p>
      <w:pPr>
        <w:pStyle w:val="Heading2"/>
      </w:pPr>
      <w:r>
        <w:t xml:space="preserve">V. Policy Recommendations for Ghana Accra</w:t>
      </w:r>
    </w:p>
    <w:p>
      <w:pPr>
        <w:pStyle w:val="FirstParagraph"/>
      </w:pPr>
      <w:r>
        <w:t xml:space="preserve">To harness the potential of the</w:t>
      </w:r>
      <w:r>
        <w:t xml:space="preserve"> </w:t>
      </w:r>
      <w:r>
        <w:t xml:space="preserve">Mason</w:t>
      </w:r>
      <w:r>
        <w:t xml:space="preserve"> </w:t>
      </w:r>
      <w:r>
        <w:t xml:space="preserve">while mitigating risks, policymakers in</w:t>
      </w:r>
      <w:r>
        <w:t xml:space="preserve"> </w:t>
      </w:r>
      <w:r>
        <w:rPr>
          <w:bCs/>
          <w:b/>
        </w:rPr>
        <w:t xml:space="preserve">Ghana Accra</w:t>
      </w:r>
      <w:r>
        <w:t xml:space="preserve"> </w:t>
      </w:r>
      <w:r>
        <w:t xml:space="preserve">must adopt inclusive strategies. First, vocational training programs should be expanded and localized to certify existing masons rather than excluding them based on lack of formal education. These programs should integrate modern safety standards with respect for traditional sustainable practices.</w:t>
      </w:r>
    </w:p>
    <w:p>
      <w:pPr>
        <w:pStyle w:val="BodyText"/>
      </w:pPr>
      <w:r>
        <w:t xml:space="preserve">Secondly, housing policies in</w:t>
      </w:r>
      <w:r>
        <w:t xml:space="preserve"> </w:t>
      </w:r>
      <w:r>
        <w:rPr>
          <w:bCs/>
          <w:b/>
        </w:rPr>
        <w:t xml:space="preserve">Ghana Accra</w:t>
      </w:r>
      <w:r>
        <w:t xml:space="preserve"> </w:t>
      </w:r>
      <w:r>
        <w:t xml:space="preserve">must recognize the incremental nature of housing construction. Instead of penalizing informal upgrades, the city administration could provide technical assistance to ensure that these structures meet minimum safety codes. Finally, promoting green building materials can help reduce the environmental footprint of masonry activities in</w:t>
      </w:r>
      <w:r>
        <w:t xml:space="preserve"> </w:t>
      </w:r>
      <w:r>
        <w:t xml:space="preserve">Ghana Accra</w:t>
      </w:r>
      <w:r>
        <w:t xml:space="preserve">, encouraging a return to earth-based techniques where appropriate.</w:t>
      </w:r>
    </w:p>
    <w:bookmarkEnd w:id="24"/>
    <w:bookmarkStart w:id="25" w:name="vi.-conclusion"/>
    <w:p>
      <w:pPr>
        <w:pStyle w:val="Heading2"/>
      </w:pPr>
      <w:r>
        <w:t xml:space="preserve">VI. Conclusion</w:t>
      </w:r>
    </w:p>
    <w:p>
      <w:pPr>
        <w:pStyle w:val="FirstParagraph"/>
      </w:pPr>
      <w:r>
        <w:t xml:space="preserve">The</w:t>
      </w:r>
      <w:r>
        <w:t xml:space="preserve"> </w:t>
      </w:r>
      <w:r>
        <w:t xml:space="preserve">Mason</w:t>
      </w:r>
      <w:r>
        <w:t xml:space="preserve"> </w:t>
      </w:r>
      <w:r>
        <w:t xml:space="preserve">remains an indispensable pillar of urban development in</w:t>
      </w:r>
      <w:r>
        <w:t xml:space="preserve"> </w:t>
      </w:r>
      <w:r>
        <w:rPr>
          <w:bCs/>
          <w:b/>
        </w:rPr>
        <w:t xml:space="preserve">Ghana Accra</w:t>
      </w:r>
      <w:r>
        <w:t xml:space="preserve">. Far from being a relic of the past or merely a laborer, the mason is an active participant in shaping the socio-spatial reality of</w:t>
      </w:r>
      <w:r>
        <w:t xml:space="preserve"> </w:t>
      </w:r>
      <w:r>
        <w:rPr>
          <w:bCs/>
          <w:b/>
        </w:rPr>
        <w:t xml:space="preserve">Ghana Accra</w:t>
      </w:r>
      <w:r>
        <w:t xml:space="preserve">. As the city continues to grow, ignoring the contributions and challenges faced by these artisans will result in unsustainable urban growth. By integrating masons into formal educational frameworks and recognizing their cultural importance,</w:t>
      </w:r>
      <w:r>
        <w:t xml:space="preserve"> </w:t>
      </w:r>
      <w:r>
        <w:t xml:space="preserve">Ghana Accra</w:t>
      </w:r>
      <w:r>
        <w:t xml:space="preserve"> </w:t>
      </w:r>
      <w:r>
        <w:t xml:space="preserve">can build a more equitable, safe, and culturally rich urban future. The story of</w:t>
      </w:r>
      <w:r>
        <w:t xml:space="preserve"> </w:t>
      </w:r>
      <w:r>
        <w:rPr>
          <w:bCs/>
          <w:b/>
        </w:rPr>
        <w:t xml:space="preserve">Ghana Accra</w:t>
      </w:r>
      <w:r>
        <w:t xml:space="preserve"> </w:t>
      </w:r>
      <w:r>
        <w:t xml:space="preserve">is ultimately written in the mortar laid by its masons.</w:t>
      </w:r>
    </w:p>
    <w:bookmarkEnd w:id="25"/>
    <w:bookmarkStart w:id="26" w:name="vii.-references-illustrative"/>
    <w:p>
      <w:pPr>
        <w:pStyle w:val="Heading2"/>
      </w:pPr>
      <w:r>
        <w:t xml:space="preserve">VII. References (Illustrative)</w:t>
      </w:r>
    </w:p>
    <w:p>
      <w:pPr>
        <w:numPr>
          <w:ilvl w:val="0"/>
          <w:numId w:val="1001"/>
        </w:numPr>
        <w:pStyle w:val="Compact"/>
      </w:pPr>
      <w:r>
        <w:t xml:space="preserve">Acheampong, J. E., &amp; Osei-Kyei, R. (2018). *Informal Housing Construction in Ghana Accra*. Journal of African Urban Studies.</w:t>
      </w:r>
    </w:p>
    <w:p>
      <w:pPr>
        <w:numPr>
          <w:ilvl w:val="0"/>
          <w:numId w:val="1001"/>
        </w:numPr>
        <w:pStyle w:val="Compact"/>
      </w:pPr>
      <w:r>
        <w:t xml:space="preserve">Berger, U., &amp; Nguen, T. (2020). *Traditional Masonry Techniques and Modern Sustainability*. Urban Design International.</w:t>
      </w:r>
    </w:p>
    <w:p>
      <w:pPr>
        <w:numPr>
          <w:ilvl w:val="0"/>
          <w:numId w:val="1001"/>
        </w:numPr>
        <w:pStyle w:val="Compact"/>
      </w:pPr>
      <w:r>
        <w:t xml:space="preserve">Ghana Statistical Service. (2019). *Census Report: Accra Metropolitan Area*. Accra: Government of Ghana.</w:t>
      </w:r>
    </w:p>
    <w:p>
      <w:pPr>
        <w:numPr>
          <w:ilvl w:val="0"/>
          <w:numId w:val="1001"/>
        </w:numPr>
        <w:pStyle w:val="Compact"/>
      </w:pPr>
      <w:r>
        <w:t xml:space="preserve">Mensah, K. (2021). *The Social Economy of Building in Ghana*. African Economic History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2026-07-29T12:54:24Z</dcterms:created>
  <dcterms:modified xsi:type="dcterms:W3CDTF">2026-07-29T12:54:24Z</dcterms:modified>
</cp:coreProperties>
</file>

<file path=docProps/custom.xml><?xml version="1.0" encoding="utf-8"?>
<Properties xmlns="http://schemas.openxmlformats.org/officeDocument/2006/custom-properties" xmlns:vt="http://schemas.openxmlformats.org/officeDocument/2006/docPropsVTypes"/>
</file>