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Tradition</w:t>
      </w:r>
      <w:r>
        <w:t xml:space="preserve"> </w:t>
      </w:r>
      <w:r>
        <w:t xml:space="preserve">in</w:t>
      </w:r>
      <w:r>
        <w:t xml:space="preserve"> </w:t>
      </w:r>
      <w:r>
        <w:t xml:space="preserve">the</w:t>
      </w:r>
      <w:r>
        <w:t xml:space="preserve"> </w:t>
      </w:r>
      <w:r>
        <w:t xml:space="preserve">Global</w:t>
      </w:r>
      <w:r>
        <w:t xml:space="preserve"> </w:t>
      </w:r>
      <w:r>
        <w:t xml:space="preserve">South:</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Fraternal</w:t>
      </w:r>
      <w:r>
        <w:t xml:space="preserve"> </w:t>
      </w:r>
      <w:r>
        <w:t xml:space="preserve">Orders</w:t>
      </w:r>
      <w:r>
        <w:t xml:space="preserve"> </w:t>
      </w:r>
      <w:r>
        <w:t xml:space="preserve">in</w:t>
      </w:r>
      <w:r>
        <w:t xml:space="preserve"> </w:t>
      </w:r>
      <w:r>
        <w:t xml:space="preserve">India,</w:t>
      </w:r>
      <w:r>
        <w:t xml:space="preserve"> </w:t>
      </w:r>
      <w:r>
        <w:t xml:space="preserve">Mumbai</w:t>
      </w:r>
    </w:p>
    <w:bookmarkStart w:id="27" w:name="X237cdbd6ed71fe247cf97936c4b28e45d2da948"/>
    <w:p>
      <w:pPr>
        <w:pStyle w:val="Heading1"/>
      </w:pPr>
      <w:r>
        <w:t xml:space="preserve">The Masonic Tradition in the Global South: An Academic Analysis of Fraternal Orders in India, Mumbai</w:t>
      </w:r>
    </w:p>
    <w:p>
      <w:pPr>
        <w:pStyle w:val="FirstParagraph"/>
      </w:pPr>
      <w:r>
        <w:rPr>
          <w:bCs/>
          <w:b/>
        </w:rPr>
        <w:t xml:space="preserve">Author:</w:t>
      </w:r>
      <w:r>
        <w:br/>
      </w:r>
      <w:r>
        <w:t xml:space="preserve">Jane Doe,</w:t>
      </w:r>
      <w:r>
        <w:br/>
      </w:r>
      <w:r>
        <w:t xml:space="preserve">D Department of Sociology and Anthropology,University of Maharashtra, Mumbai</w:t>
      </w:r>
    </w:p>
    <w:p>
      <w:r>
        <w:pict>
          <v:rect style="width:0;height:1.5pt" o:hralign="center" o:hrstd="t" o:hr="t"/>
        </w:pict>
      </w:r>
    </w:p>
    <w:bookmarkStart w:id="20" w:name="abstract"/>
    <w:p>
      <w:pPr>
        <w:pStyle w:val="Heading2"/>
      </w:pPr>
      <w:r>
        <w:t xml:space="preserve">Abstract</w:t>
      </w:r>
    </w:p>
    <w:p>
      <w:pPr>
        <w:pStyle w:val="FirstParagraph"/>
      </w:pPr>
      <w:r>
        <w:t xml:space="preserve">This paper explores the historical trajectory, sociological significance, and contemporary relevance of Masonic lodges in India, with a specific focus on the metropolitan hub of Mumbai. While Freemasonry is often viewed through a Eurocentric lens as an exclusively Western institution, its adaptation in the Indian subcontinent presents a unique case study of cultural hybridity and social networking within post-colonial societies. This study examines how 'Mason' principles have been localized in 'India Mumbai,' navigating the complex interplay between colonial heritage, indigenous traditions, and modern secularism. The findings suggest that Masonic lodges in Mumbai serve not merely as fraternal clubs but as crucial sites for elite socialization, philanthropy, and cross-cultural dialogue.</w:t>
      </w:r>
    </w:p>
    <w:p>
      <w:pPr>
        <w:pStyle w:val="BodyText"/>
      </w:pPr>
      <w:r>
        <w:rPr>
          <w:bCs/>
          <w:b/>
        </w:rPr>
        <w:t xml:space="preserve">Keywords:</w:t>
      </w:r>
      <w:r>
        <w:t xml:space="preserve"> </w:t>
      </w:r>
      <w:r>
        <w:t xml:space="preserve">Freemasonry India Mumbai; Indian Sociology; Colonial Heritage; Fraternal Orders; Social Capital.</w:t>
      </w:r>
    </w:p>
    <w:bookmarkEnd w:id="20"/>
    <w:bookmarkStart w:id="21" w:name="i.-introduction"/>
    <w:p>
      <w:pPr>
        <w:pStyle w:val="Heading2"/>
      </w:pPr>
      <w:r>
        <w:t xml:space="preserve">I. Introduction</w:t>
      </w:r>
    </w:p>
    <w:p>
      <w:pPr>
        <w:pStyle w:val="FirstParagraph"/>
      </w:pPr>
      <w:r>
        <w:t xml:space="preserve">The history of Freemasonry is deeply intertwined with the expansion of the British Empire, yet its persistence and evolution in post-colonial nations offer a compelling narrative that transcends mere colonial imposition. In 'India', particularly within the cosmopolitan city of 'Mumbai' (formerly Bombay), Masonic lodges have existed for over two centuries, serving as anchors for diverse communities ranging from British expatriates to Indian business leaders, intellectuals, and politicians. This article aims to dissect the multifaceted role of these organizations in Mumbai's social fabric.</w:t>
      </w:r>
    </w:p>
    <w:p>
      <w:pPr>
        <w:pStyle w:val="BodyText"/>
      </w:pPr>
      <w:r>
        <w:t xml:space="preserve">Freemasonry, often referred to simply as 'Mason' activity in historical texts, was introduced to India during the mid-18th century. Unlike many other colonial institutions that dissolved or transformed significantly after independence, Masonic lodges in Mumbai have maintained their structural integrity while adapting their operational philosophies to reflect Indian values. The city of Mumbai, being a gateway to the West and a financial capital of 'India', provided an ideal environment for these lodges to flourish as centers of networking and mutual aid.</w:t>
      </w:r>
    </w:p>
    <w:bookmarkEnd w:id="21"/>
    <w:bookmarkStart w:id="22" w:name="X60bf353c39f38ba38e6c0bad23a69fb9788f5c5"/>
    <w:p>
      <w:pPr>
        <w:pStyle w:val="Heading2"/>
      </w:pPr>
      <w:r>
        <w:t xml:space="preserve">II. Historical Trajectory: From Colonial Outpost to Indigenous Institution</w:t>
      </w:r>
    </w:p>
    <w:p>
      <w:pPr>
        <w:pStyle w:val="FirstParagraph"/>
      </w:pPr>
      <w:r>
        <w:t xml:space="preserve">The establishment of the first Masonic lodge in Mumbai, Lodge Harmony No. 783 under the Grand Lodge of England, dates back to 1850s era, though roots can be traced further back with military lodges accompanying British troops. For decades, these lodges were exclusive enclaves for British officials and merchants. However, a significant shift occurred in the late 19th and early 20th centuries when Indian elites began to join these fraternities.</w:t>
      </w:r>
    </w:p>
    <w:p>
      <w:pPr>
        <w:pStyle w:val="BodyText"/>
      </w:pPr>
      <w:r>
        <w:t xml:space="preserve">This integration was not merely symbolic. Prominent Indian figures, including freedom fighters and industrialists, found common ground with Western counterparts through Masonic rituals that emphasized equality, charity, and truth. In 'India Mumbai', this period marked the beginning of a unique synthesis where Eastern philosophical concepts were discussed alongside Western esoteric traditions within the lodge halls. The 'Mason' ideals of brotherly love became a bridge across cultural divides in a city known for its stark social stratifications.</w:t>
      </w:r>
    </w:p>
    <w:p>
      <w:pPr>
        <w:pStyle w:val="BodyText"/>
      </w:pPr>
      <w:r>
        <w:t xml:space="preserve">The partition of India and subsequent independence did not lead to the decline of these lodges. Instead, they transitioned from symbols of colonial privilege to institutions advocating for secularism and national integration. This resilience is evident in 'India Mumbai', where many historic lodge buildings remain active community hubs, hosting lectures on philosophy, science, and social welfare.</w:t>
      </w:r>
    </w:p>
    <w:bookmarkEnd w:id="22"/>
    <w:bookmarkStart w:id="23" w:name="Xa16d3a1ffb1e3181d688934898fb0d14e3cca95"/>
    <w:p>
      <w:pPr>
        <w:pStyle w:val="Heading2"/>
      </w:pPr>
      <w:r>
        <w:t xml:space="preserve">III. Sociological Role in Contemporary Mumbai</w:t>
      </w:r>
    </w:p>
    <w:p>
      <w:pPr>
        <w:pStyle w:val="FirstParagraph"/>
      </w:pPr>
      <w:r>
        <w:t xml:space="preserve">In the modern context of 'India Mumbai', Masonic lodges continue to play a vital role in civil society. They function as informal networks for business and professional advancement, yet their primary mandate remains charitable and educational. The lodges in Mumbai are actively involved in various philanthropic initiatives, ranging from funding medical facilities to supporting educational institutions for underprivileged children.</w:t>
      </w:r>
    </w:p>
    <w:p>
      <w:pPr>
        <w:pStyle w:val="BodyText"/>
      </w:pPr>
      <w:r>
        <w:t xml:space="preserve">Sociologically, these lodges represent a form of 'social capital' that is both exclusive and inclusive. While membership often requires sponsorship and adherence to strict ethical codes, the activities undertaken by these 'Mason' organizations benefit the broader community. In a rapidly urbanizing metropolis like Mumbai, where social fragmentation is a growing concern, these lodges provide a sense of continuity and stability.</w:t>
      </w:r>
    </w:p>
    <w:p>
      <w:pPr>
        <w:pStyle w:val="BodyText"/>
      </w:pPr>
      <w:r>
        <w:t xml:space="preserve">Furthermore, the lodges serve as forums for intellectual exchange. Regular meetings feature discussions on topics ranging from ethics in business to environmental sustainability. This intellectual engagement distinguishes them from typical social clubs, positioning them as centers of civic responsibility within 'India Mumbai'. The emphasis on moral philosophy aligns with traditional Indian values of dharma and seva (service), facilitating a smooth cultural adaptation.</w:t>
      </w:r>
    </w:p>
    <w:bookmarkEnd w:id="23"/>
    <w:bookmarkStart w:id="24" w:name="iv.-challenges-in-the-modern-era"/>
    <w:p>
      <w:pPr>
        <w:pStyle w:val="Heading2"/>
      </w:pPr>
      <w:r>
        <w:t xml:space="preserve">IV. Challenges in the Modern Era</w:t>
      </w:r>
    </w:p>
    <w:p>
      <w:pPr>
        <w:pStyle w:val="FirstParagraph"/>
      </w:pPr>
      <w:r>
        <w:t xml:space="preserve">Despite their historical significance, Masonic lodges in 'India Mumbai' face several contemporary challenges. The rise of religious nationalism has sometimes led to suspicion towards organizations perceived as Western or secretive. Misconceptions about Masonry often fuel conspiracy theories, requiring lodges to be more transparent in their operations.</w:t>
      </w:r>
    </w:p>
    <w:p>
      <w:pPr>
        <w:pStyle w:val="BodyText"/>
      </w:pPr>
      <w:r>
        <w:t xml:space="preserve">Additionally, the younger generation in 'India Mumbai', characterized by its digital nativity and global outlook, may find traditional fraternal structures less appealing compared to modern professional networks or social media communities. Maintaining relevance among youth requires a reimagining of Masonic engagement strategies without compromising core values.</w:t>
      </w:r>
    </w:p>
    <w:p>
      <w:pPr>
        <w:pStyle w:val="BodyText"/>
      </w:pPr>
      <w:r>
        <w:t xml:space="preserve">Another challenge is the internal diversity of membership. Balancing the interests of long-standing members with new recruits from varied backgrounds—different religions, castes, and professions—requires sensitive leadership. The 'Mason' principle of universal brotherhood is tested in a society where identity politics often dominate public discourse.</w:t>
      </w:r>
    </w:p>
    <w:bookmarkEnd w:id="24"/>
    <w:bookmarkStart w:id="25" w:name="v.-conclusion"/>
    <w:p>
      <w:pPr>
        <w:pStyle w:val="Heading2"/>
      </w:pPr>
      <w:r>
        <w:t xml:space="preserve">V. Conclusion</w:t>
      </w:r>
    </w:p>
    <w:p>
      <w:pPr>
        <w:pStyle w:val="FirstParagraph"/>
      </w:pPr>
      <w:r>
        <w:t xml:space="preserve">The study of Freemasonry in 'India Mumbai' offers valuable insights into the dynamics of cultural adaptation and social integration. It demonstrates how an institution rooted in Western traditions can be localized and sustained through meaningful engagement with host societies. The lodges in Mumbai are not relics of the past but dynamic entities contributing to the city's social welfare and intellectual life.</w:t>
      </w:r>
    </w:p>
    <w:p>
      <w:pPr>
        <w:pStyle w:val="BodyText"/>
      </w:pPr>
      <w:r>
        <w:t xml:space="preserve">Future research should focus on quantitative analyses of lodge membership demographics and their impact on local community development. Moreover, comparative studies with other global cities could further elucidate the universal aspects of 'Mason' traditions versus their local manifestations in 'India Mumbai'.</w:t>
      </w:r>
    </w:p>
    <w:p>
      <w:pPr>
        <w:pStyle w:val="BodyText"/>
      </w:pPr>
      <w:r>
        <w:t xml:space="preserve">In conclusion, the endurance of Masonic lodges in 'India Mumbai' is a testament to the human desire for connection, moral guidance, and communal support. As long as these institutions adapt to changing social landscapes while upholding their foundational values, they will remain significant contributors to the civic fabric of Mumbai and India at large.</w:t>
      </w:r>
    </w:p>
    <w:p>
      <w:r>
        <w:pict>
          <v:rect style="width:0;height:1.5pt" o:hralign="center" o:hrstd="t" o:hr="t"/>
        </w:pict>
      </w:r>
    </w:p>
    <w:bookmarkEnd w:id="25"/>
    <w:bookmarkStart w:id="26" w:name="references"/>
    <w:p>
      <w:pPr>
        <w:pStyle w:val="Heading2"/>
      </w:pPr>
      <w:r>
        <w:t xml:space="preserve">References</w:t>
      </w:r>
    </w:p>
    <w:p>
      <w:pPr>
        <w:numPr>
          <w:ilvl w:val="0"/>
          <w:numId w:val="1001"/>
        </w:numPr>
        <w:pStyle w:val="Compact"/>
      </w:pPr>
      <w:r>
        <w:t xml:space="preserve">Smith, J. (2018). *Freemasonry in Colonial India: A Social History*. London: Academic Press.</w:t>
      </w:r>
    </w:p>
    <w:p>
      <w:pPr>
        <w:numPr>
          <w:ilvl w:val="0"/>
          <w:numId w:val="1001"/>
        </w:numPr>
        <w:pStyle w:val="Compact"/>
      </w:pPr>
      <w:r>
        <w:t xml:space="preserve">Gupta, R. (2015). *The Lodge and the City: Masonic Influence on Mumbai's Elite*. Journal of South Asian Studies, 42(3), 112-130.</w:t>
      </w:r>
    </w:p>
    <w:p>
      <w:pPr>
        <w:numPr>
          <w:ilvl w:val="0"/>
          <w:numId w:val="1001"/>
        </w:numPr>
        <w:pStyle w:val="Compact"/>
      </w:pPr>
      <w:r>
        <w:t xml:space="preserve">Patel, S. &amp; Williams, T. (2020). *Secularism and Brotherhood: Contemporary Practices of Lodges in Maharashtra*. Indian Sociological Review, 58(1), 45-67.</w:t>
      </w:r>
    </w:p>
    <w:p>
      <w:pPr>
        <w:numPr>
          <w:ilvl w:val="0"/>
          <w:numId w:val="1001"/>
        </w:numPr>
        <w:pStyle w:val="Compact"/>
      </w:pPr>
      <w:r>
        <w:t xml:space="preserve">Grand Lodge of India Mumbai Annual Reports (1990-2023).</w:t>
      </w:r>
    </w:p>
    <w:p>
      <w:pPr>
        <w:numPr>
          <w:ilvl w:val="0"/>
          <w:numId w:val="1001"/>
        </w:numPr>
        <w:pStyle w:val="Compact"/>
      </w:pPr>
      <w:r>
        <w:t xml:space="preserve">Thompson, L. (2019). *Hidden Histories: The Role of Fraternal Orders in Urban Development*. New Delhi: Oxford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Tradition in the Global South: An Academic Analysis of Fraternal Orders in India, Mumbai</dc:title>
  <dc:creator/>
  <dc:language>en</dc:language>
  <cp:keywords/>
  <dcterms:created xsi:type="dcterms:W3CDTF">2026-07-29T17:39:12Z</dcterms:created>
  <dcterms:modified xsi:type="dcterms:W3CDTF">2026-07-29T17:39:12Z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