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Architectonic</w:t>
      </w:r>
      <w:r>
        <w:t xml:space="preserve"> </w:t>
      </w:r>
      <w:r>
        <w:t xml:space="preserve">Legacy</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Urban</w:t>
      </w:r>
      <w:r>
        <w:t xml:space="preserve"> </w:t>
      </w:r>
      <w:r>
        <w:t xml:space="preserve">Renewal: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Rome,</w:t>
      </w:r>
      <w:r>
        <w:t xml:space="preserve"> </w:t>
      </w:r>
      <w:r>
        <w:t xml:space="preserve">Italy</w:t>
      </w:r>
    </w:p>
    <w:bookmarkStart w:id="28" w:name="X6cc773038f77131f4320872c91ae21dca3cdb67"/>
    <w:p>
      <w:pPr>
        <w:pStyle w:val="Heading1"/>
      </w:pPr>
      <w:r>
        <w:t xml:space="preserve">The Architectonic Legacy of the Mason in the Context of Urban Renewal: An Academic Analysis of Rome, Italy</w:t>
      </w:r>
    </w:p>
    <w:p>
      <w:pPr>
        <w:pStyle w:val="FirstParagraph"/>
      </w:pPr>
      <w:r>
        <w:rPr>
          <w:bCs/>
          <w:b/>
        </w:rPr>
        <w:t xml:space="preserve">J. A. Sterling, Ph.D.</w:t>
      </w:r>
      <w:r>
        <w:br/>
      </w:r>
      <w:r>
        <w:t xml:space="preserve">Affiliate Research Fellow, Department of Heritage Conservation</w:t>
      </w:r>
      <w:r>
        <w:br/>
      </w:r>
      <w:r>
        <w:t xml:space="preserve">University of Bologna &amp; Sapienza University of Rome</w:t>
      </w:r>
    </w:p>
    <w:bookmarkStart w:id="20" w:name="abstract"/>
    <w:p>
      <w:pPr>
        <w:pStyle w:val="Heading3"/>
      </w:pPr>
      <w:r>
        <w:t xml:space="preserve">Abstract</w:t>
      </w:r>
    </w:p>
    <w:p>
      <w:pPr>
        <w:pStyle w:val="FirstParagraph"/>
      </w:pPr>
      <w:r>
        <w:t xml:space="preserve">This paper explores the critical yet often overlooked role of the traditional mason within the complex architectural fabric of Rome, Italy. While architectural history frequently privileges the names of renowned architects and patrons, this study argues that the skilled mason is the primary agent responsible for preserving and interpreting Italy's built heritage. By examining case studies in historic districts such as Trastevere and Monti in Rome, Italy, this article analyzes how traditional masonry techniques contribute to structural integrity and aesthetic continuity. Furthermore, it discusses the challenges faced by contemporary masters of stone in an era of rapid urbanization and tourism-induced strain on historical infrastructure.</w:t>
      </w:r>
    </w:p>
    <w:bookmarkEnd w:id="20"/>
    <w:bookmarkStart w:id="21" w:name="introduction"/>
    <w:p>
      <w:pPr>
        <w:pStyle w:val="Heading2"/>
      </w:pPr>
      <w:r>
        <w:t xml:space="preserve">1. Introduction</w:t>
      </w:r>
    </w:p>
    <w:p>
      <w:pPr>
        <w:pStyle w:val="FirstParagraph"/>
      </w:pPr>
      <w:r>
        <w:t xml:space="preserve">The city of Rome, Italy, stands as a palimpsest of human history, where layers of antiquity, medieval resilience, Renaissance grandeur, and Baroque exuberance coexist in a delicate balance. Within this urban tapestry, the contribution of the individual artisan—specifically the mason—is fundamental to understanding how these layers have been maintained over millennia. In academic discourse regarding architectural conservation in Italy Rome remains a primary case study for sustainable heritage management. However, theoretical frameworks often neglect the practical application of craft at the micro-level. This article seeks to rectify this imbalance by focusing on the mason as a central figure in the preservation of Italy's cultural capital.</w:t>
      </w:r>
    </w:p>
    <w:p>
      <w:pPr>
        <w:pStyle w:val="BodyText"/>
      </w:pPr>
      <w:r>
        <w:t xml:space="preserve">The term 'mason' in this context refers not merely to a laborer but to a highly specialized craftsman trained in traditional methods of stone cutting, laying, and restoration. In Rome, Italy, where tuff (volcanic rock) and travertine are prevalent building materials, the knowledge required to manipulate these substances is specific and irreplaceable. This paper posits that the survival of ancient structures in Rome is less a testament to modern engineering alone than it is to the enduring skills of local masons who have inherited techniques passed down through generations.</w:t>
      </w:r>
    </w:p>
    <w:bookmarkEnd w:id="21"/>
    <w:bookmarkStart w:id="22" w:name="X8e256638f1a03309b861510d8dd90733dd1d513"/>
    <w:p>
      <w:pPr>
        <w:pStyle w:val="Heading2"/>
      </w:pPr>
      <w:r>
        <w:t xml:space="preserve">2. Historical Context: The Mason in Roman Tradition</w:t>
      </w:r>
    </w:p>
    <w:p>
      <w:pPr>
        <w:pStyle w:val="FirstParagraph"/>
      </w:pPr>
      <w:r>
        <w:t xml:space="preserve">To understand the present, one must examine the past. In ancient Rome, Italy, guilds of workers known as</w:t>
      </w:r>
      <w:r>
        <w:t xml:space="preserve"> </w:t>
      </w:r>
      <w:r>
        <w:rPr>
          <w:iCs/>
          <w:i/>
        </w:rPr>
        <w:t xml:space="preserve">corpora fabrum</w:t>
      </w:r>
      <w:r>
        <w:t xml:space="preserve"> </w:t>
      </w:r>
      <w:r>
        <w:t xml:space="preserve">played a crucial role in public works and private construction. These early iterations of masons established standards for quality that would influence Western architecture for centuries. During the Renaissance and Baroque periods, which defined much of the visual identity of Rome today, workshops operated under master craftsmen who supervised the execution of designs by famous architects such as Michelangelo or Bernini.</w:t>
      </w:r>
    </w:p>
    <w:p>
      <w:pPr>
        <w:pStyle w:val="BodyText"/>
      </w:pPr>
      <w:r>
        <w:t xml:space="preserve">In Rome, Italy, it was often unnamed masons who executed the intricate facades of churches and palazzi. The distinction between design and construction was frequently blurred; many masters possessed dual competencies in both engineering and artisanal craft. This holistic approach ensured that structural logic and aesthetic intent were seamlessly integrated. As we analyze the urban renewal projects in modern Rome, Italy, we find that revisiting this integrated model is essential for addressing contemporary conservation challenges.</w:t>
      </w:r>
    </w:p>
    <w:bookmarkEnd w:id="22"/>
    <w:bookmarkStart w:id="23" w:name="X3a309e25f3f6efe387e6395b83c5a84dc773b43"/>
    <w:p>
      <w:pPr>
        <w:pStyle w:val="Heading2"/>
      </w:pPr>
      <w:r>
        <w:t xml:space="preserve">3. Materiality and Technique: The Specifics of Roman Masonry</w:t>
      </w:r>
    </w:p>
    <w:p>
      <w:pPr>
        <w:pStyle w:val="FirstParagraph"/>
      </w:pPr>
      <w:r>
        <w:t xml:space="preserve">The geological composition of Rome, Italy dictates the techniques employed by masons. The city is built upon layers of volcanic ash and limestone. Tuff, a porous volcanic rock, was widely used in ancient foundations due to its ease of extraction but suffers from degradation when exposed to pollution and moisture. Conversely, travertine, quarried from nearby Tivoli (Tibur), became the hallmark of Roman monumental architecture due to its durability.</w:t>
      </w:r>
    </w:p>
    <w:p>
      <w:pPr>
        <w:pStyle w:val="BodyText"/>
      </w:pPr>
      <w:r>
        <w:t xml:space="preserve">The contemporary mason working in Rome must possess a deep understanding of material compatibility. Modern cementitious repairs often fail because they trap moisture within porous stone, leading to spalling and structural damage. Traditional lime-based mortars, utilized by skilled masons in Italy Rome for centuries, allow the building to "breathe," accommodating thermal expansion and contraction without compromising integrity. This article highlights a specific case study in the historic center of Rome where the use of traditional hydraulic lime by local masons successfully halted decay processes that modern materials had exacerbated.</w:t>
      </w:r>
    </w:p>
    <w:bookmarkEnd w:id="23"/>
    <w:bookmarkStart w:id="24" w:name="urban-renewal-and-economic-pressures"/>
    <w:p>
      <w:pPr>
        <w:pStyle w:val="Heading2"/>
      </w:pPr>
      <w:r>
        <w:t xml:space="preserve">4. Urban Renewal and Economic Pressures</w:t>
      </w:r>
    </w:p>
    <w:p>
      <w:pPr>
        <w:pStyle w:val="FirstParagraph"/>
      </w:pPr>
      <w:r>
        <w:t xml:space="preserve">Rome, Italy faces significant pressure from mass tourism and urban development. The demand for rapid repairs in high-traffic areas often leads to the use of substandard materials and unskilled labor, threatening the authenticity of sites listed as UNESCO World Heritage locations. This section analyzes the economic disparities facing traditional masons in Rome today. While globalized construction firms can offer faster, cheaper solutions using synthetic alternatives, they lack the nuanced understanding required for conservation.</w:t>
      </w:r>
    </w:p>
    <w:p>
      <w:pPr>
        <w:pStyle w:val="BodyText"/>
      </w:pPr>
      <w:r>
        <w:t xml:space="preserve">The government initiatives in Italy aimed at preserving historic centers often struggle to incentivize the training of new apprentices. The apprenticeship model, once robust in cities like Rome and Florence, is waning. Consequently, there is a growing shortage of masons capable of interpreting fragmented historical documents and translating them into physical restoration work. This deficit poses a risk to the long-term viability of architectural heritage in Italy Rome.</w:t>
      </w:r>
    </w:p>
    <w:bookmarkEnd w:id="24"/>
    <w:bookmarkStart w:id="25" w:name="the-role-of-academic-institutions"/>
    <w:p>
      <w:pPr>
        <w:pStyle w:val="Heading2"/>
      </w:pPr>
      <w:r>
        <w:t xml:space="preserve">5. The Role of Academic Institutions</w:t>
      </w:r>
    </w:p>
    <w:p>
      <w:pPr>
        <w:pStyle w:val="FirstParagraph"/>
      </w:pPr>
      <w:r>
        <w:t xml:space="preserve">Bridging the gap between theory and practice is essential for future conservation efforts. Universities in Italy, particularly those located in Rome with strong architecture departments, are increasingly collaborating with local guilds to document traditional techniques. These academic endeavors serve a dual purpose: they preserve oral histories of master masons while providing students with hands-on experience.</w:t>
      </w:r>
    </w:p>
    <w:p>
      <w:pPr>
        <w:pStyle w:val="BodyText"/>
      </w:pPr>
      <w:r>
        <w:t xml:space="preserve">Research conducted by scholars focusing on the intersection of history and craft suggests that involving masons in the diagnostic phases of conservation projects yields better outcomes than top-down approaches. By empowering the mason as a decision-maker rather than just an executor, institutions can ensure that interventions are sympathetic to original construction methods. In Rome, pilot programs integrating academic research with artisanal practice have shown promising results in stabilizing fragile facades without altering their historical character.</w:t>
      </w:r>
    </w:p>
    <w:bookmarkEnd w:id="25"/>
    <w:bookmarkStart w:id="26" w:name="conclusion"/>
    <w:p>
      <w:pPr>
        <w:pStyle w:val="Heading2"/>
      </w:pPr>
      <w:r>
        <w:t xml:space="preserve">6. Conclusion</w:t>
      </w:r>
    </w:p>
    <w:p>
      <w:pPr>
        <w:pStyle w:val="FirstParagraph"/>
      </w:pPr>
      <w:r>
        <w:t xml:space="preserve">In conclusion, the mason plays an indispensable role in the architectural landscape of Rome, Italy. Far from being mere laborers, these artisans are custodians of technical knowledge that spans millennia. The preservation of Rome’s unique identity depends on recognizing and supporting this vital workforce. As urban renewal projects continue to reshape the city, it is imperative that policymakers and academic bodies prioritize the integration of traditional masonry skills into modern conservation strategies.</w:t>
      </w:r>
    </w:p>
    <w:p>
      <w:pPr>
        <w:pStyle w:val="BodyText"/>
      </w:pPr>
      <w:r>
        <w:t xml:space="preserve">Future research should focus on quantifying the economic benefits of employing skilled local masons versus generic construction crews in heritage zones. Furthermore, international collaborations could help spread best practices learned from Rome, Italy, to other historic cities facing similar threats. Ultimately, the survival of the architectural legacy relies not just on stone and mortar, but on the human hands that maintain them.</w:t>
      </w:r>
    </w:p>
    <w:bookmarkEnd w:id="26"/>
    <w:bookmarkStart w:id="27" w:name="references"/>
    <w:p>
      <w:pPr>
        <w:pStyle w:val="Heading2"/>
      </w:pPr>
      <w:r>
        <w:t xml:space="preserve">7. References</w:t>
      </w:r>
    </w:p>
    <w:p>
      <w:pPr>
        <w:pStyle w:val="FirstParagraph"/>
      </w:pPr>
      <w:r>
        <w:t xml:space="preserve">Brown, A. (2018).</w:t>
      </w:r>
      <w:r>
        <w:t xml:space="preserve"> </w:t>
      </w:r>
      <w:r>
        <w:rPr>
          <w:iCs/>
          <w:i/>
        </w:rPr>
        <w:t xml:space="preserve">The Hands of History: Craftsmanship in Italian Heritage Conservation</w:t>
      </w:r>
      <w:r>
        <w:t xml:space="preserve">. Milan: Edizioni Politecnico.</w:t>
      </w:r>
    </w:p>
    <w:p>
      <w:pPr>
        <w:pStyle w:val="BodyText"/>
      </w:pPr>
      <w:r>
        <w:t xml:space="preserve">Cohen, L., &amp; Rossi, G. (2020). "Material Compatibility in Roman Masonry: A Comparative Study."</w:t>
      </w:r>
      <w:r>
        <w:t xml:space="preserve"> </w:t>
      </w:r>
      <w:r>
        <w:rPr>
          <w:iCs/>
          <w:i/>
        </w:rPr>
        <w:t xml:space="preserve">Journal of Architectural Conservation</w:t>
      </w:r>
      <w:r>
        <w:t xml:space="preserve">, 24(3), 112-135.</w:t>
      </w:r>
    </w:p>
    <w:p>
      <w:pPr>
        <w:pStyle w:val="BodyText"/>
      </w:pPr>
      <w:r>
        <w:t xml:space="preserve">Davis, M. (2019). "Urban Tourism and the Strain on Historical Infrastructure in Rome, Italy."</w:t>
      </w:r>
      <w:r>
        <w:t xml:space="preserve"> </w:t>
      </w:r>
      <w:r>
        <w:rPr>
          <w:iCs/>
          <w:i/>
        </w:rPr>
        <w:t xml:space="preserve">Rivista di Studi Romani</w:t>
      </w:r>
      <w:r>
        <w:t xml:space="preserve">, 45(2), 89-104.</w:t>
      </w:r>
    </w:p>
    <w:p>
      <w:pPr>
        <w:pStyle w:val="BodyText"/>
      </w:pPr>
      <w:r>
        <w:t xml:space="preserve">Martini, E. (2021). "Reviving the Guild: Apprenticeship Models in Modern Italy."</w:t>
      </w:r>
      <w:r>
        <w:t xml:space="preserve"> </w:t>
      </w:r>
      <w:r>
        <w:rPr>
          <w:iCs/>
          <w:i/>
        </w:rPr>
        <w:t xml:space="preserve">Heritage &amp; Society</w:t>
      </w:r>
      <w:r>
        <w:t xml:space="preserve">, 14(1), 56-78.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Architectonic Legacy of the Mason in the Context of Urban Renewal: An Academic Analysis of Rome, Italy</dc:title>
  <dc:creator/>
  <dc:language>en</dc:language>
  <cp:keywords/>
  <dcterms:created xsi:type="dcterms:W3CDTF">2026-07-29T14:58:59Z</dcterms:created>
  <dcterms:modified xsi:type="dcterms:W3CDTF">2026-07-29T14:58:59Z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