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Maghreb:</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Craftsmanship</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Casablanca,</w:t>
      </w:r>
      <w:r>
        <w:t xml:space="preserve"> </w:t>
      </w:r>
      <w:r>
        <w:t xml:space="preserve">Morocco</w:t>
      </w:r>
    </w:p>
    <w:p>
      <w:pPr>
        <w:pStyle w:val="FirstParagraph"/>
      </w:pPr>
      <w:r>
        <w:t xml:space="preserve">The Masonic Legacy in the Maghreb: A Critical Analysis of Craftsmanship and Cultural Identity in Casablanca, Morocco</w:t>
      </w:r>
    </w:p>
    <w:p>
      <w:pPr>
        <w:pStyle w:val="BodyText"/>
      </w:pPr>
      <w:r>
        <w:t xml:space="preserve">A Review of Architectural Synthesis and Socio-Political Implications</w:t>
      </w:r>
    </w:p>
    <w:p>
      <w:pPr>
        <w:pStyle w:val="BodyText"/>
      </w:pPr>
      <w:r>
        <w:t xml:space="preserve">By [Author Name], Department of Urban Studies and History</w:t>
      </w:r>
      <w:r>
        <w:br/>
      </w:r>
      <w:r>
        <w:t xml:space="preserve">Affiliated with the University of Hassan II, Casablanca</w:t>
      </w:r>
    </w:p>
    <w:bookmarkStart w:id="20" w:name="abstract"/>
    <w:p>
      <w:pPr>
        <w:pStyle w:val="Heading3"/>
      </w:pPr>
      <w:r>
        <w:t xml:space="preserve">Abstract</w:t>
      </w:r>
    </w:p>
    <w:p>
      <w:pPr>
        <w:pStyle w:val="FirstParagraph"/>
      </w:pPr>
      <w:r>
        <w:t xml:space="preserve">This article examines the intricate role of the</w:t>
      </w:r>
      <w:r>
        <w:t xml:space="preserve"> </w:t>
      </w:r>
      <w:r>
        <w:rPr>
          <w:bCs/>
          <w:b/>
        </w:rPr>
        <w:t xml:space="preserve">mason</w:t>
      </w:r>
      <w:r>
        <w:t xml:space="preserve"> </w:t>
      </w:r>
      <w:r>
        <w:t xml:space="preserve">within the urban fabric and cultural narrative of Casablanca, Morocco. By analyzing historical records and contemporary architectural practices, we explore how traditional masonry techniques have evolved under colonial influence and modernization. The study argues that understanding the figure of the</w:t>
      </w:r>
      <w:r>
        <w:t xml:space="preserve"> </w:t>
      </w:r>
      <w:r>
        <w:rPr>
          <w:bCs/>
          <w:b/>
        </w:rPr>
        <w:t xml:space="preserve">mason</w:t>
      </w:r>
      <w:r>
        <w:t xml:space="preserve"> </w:t>
      </w:r>
      <w:r>
        <w:t xml:space="preserve">is crucial for preserving the unique aesthetic identity of</w:t>
      </w:r>
      <w:r>
        <w:t xml:space="preserve"> </w:t>
      </w:r>
      <w:r>
        <w:rPr>
          <w:bCs/>
          <w:b/>
        </w:rPr>
        <w:t xml:space="preserve">Morocco Casablanca</w:t>
      </w:r>
      <w:r>
        <w:t xml:space="preserve">. Furthermore, it discusses how these craftspeople serve as custodians of heritage in a rapidly gentrifying metropolis, highlighting the intersection of labor, artistry, and national identity.</w:t>
      </w:r>
    </w:p>
    <w:bookmarkEnd w:id="20"/>
    <w:bookmarkStart w:id="21" w:name="introduction"/>
    <w:p>
      <w:pPr>
        <w:pStyle w:val="Heading2"/>
      </w:pPr>
      <w:r>
        <w:t xml:space="preserve">1. Introduction</w:t>
      </w:r>
    </w:p>
    <w:p>
      <w:pPr>
        <w:pStyle w:val="FirstParagraph"/>
      </w:pPr>
      <w:r>
        <w:t xml:space="preserve">The city of Casablanca stands as a testament to the complex interplay between tradition and modernity in North Africa. As the economic heartbeat of</w:t>
      </w:r>
      <w:r>
        <w:t xml:space="preserve"> </w:t>
      </w:r>
      <w:r>
        <w:rPr>
          <w:bCs/>
          <w:b/>
        </w:rPr>
        <w:t xml:space="preserve">Morocco Casablanca</w:t>
      </w:r>
      <w:r>
        <w:t xml:space="preserve">, it presents a visual tapestry woven from Art Deco skyscrapers, French colonial structures, and resilient traditional neighborhoods that rely heavily on indigenous construction methods. At the heart of this architectural diversity lies the figure of the</w:t>
      </w:r>
      <w:r>
        <w:t xml:space="preserve"> </w:t>
      </w:r>
      <w:r>
        <w:rPr>
          <w:bCs/>
          <w:b/>
        </w:rPr>
        <w:t xml:space="preserve">mason</w:t>
      </w:r>
      <w:r>
        <w:t xml:space="preserve">. Unlike a mere laborer, the</w:t>
      </w:r>
      <w:r>
        <w:t xml:space="preserve"> </w:t>
      </w:r>
      <w:r>
        <w:rPr>
          <w:bCs/>
          <w:b/>
        </w:rPr>
        <w:t xml:space="preserve">mason</w:t>
      </w:r>
      <w:r>
        <w:t xml:space="preserve"> </w:t>
      </w:r>
      <w:r>
        <w:t xml:space="preserve">in this context represents a lineage of skilled artisans who bridge the gap between ancient Berber building traditions and imported European engineering concepts.</w:t>
      </w:r>
    </w:p>
    <w:p>
      <w:pPr>
        <w:pStyle w:val="BodyText"/>
      </w:pPr>
      <w:r>
        <w:t xml:space="preserve">This article seeks to contextualize the professional identity of the</w:t>
      </w:r>
      <w:r>
        <w:t xml:space="preserve"> </w:t>
      </w:r>
      <w:r>
        <w:rPr>
          <w:bCs/>
          <w:b/>
        </w:rPr>
        <w:t xml:space="preserve">mason</w:t>
      </w:r>
      <w:r>
        <w:t xml:space="preserve"> </w:t>
      </w:r>
      <w:r>
        <w:t xml:space="preserve">within</w:t>
      </w:r>
      <w:r>
        <w:t xml:space="preserve"> </w:t>
      </w:r>
      <w:r>
        <w:rPr>
          <w:bCs/>
          <w:b/>
        </w:rPr>
        <w:t xml:space="preserve">Morocco Casablanca</w:t>
      </w:r>
      <w:r>
        <w:t xml:space="preserve">. It posits that the mason is not only a builder of structures but also an agent of cultural transmission. By examining specific case studies from the Habous district and recent urban renewal projects, we aim to demonstrate how the preservation of masonry techniques contributes to the socio-economic stability and historical continuity of</w:t>
      </w:r>
      <w:r>
        <w:t xml:space="preserve"> </w:t>
      </w:r>
      <w:r>
        <w:rPr>
          <w:bCs/>
          <w:b/>
        </w:rPr>
        <w:t xml:space="preserve">Morocco Casablanca</w:t>
      </w:r>
      <w:r>
        <w:t xml:space="preserve">.</w:t>
      </w:r>
    </w:p>
    <w:bookmarkEnd w:id="21"/>
    <w:bookmarkStart w:id="22" w:name="X06b34954734b55660da6cbee42b1184488896a0"/>
    <w:p>
      <w:pPr>
        <w:pStyle w:val="Heading2"/>
      </w:pPr>
      <w:r>
        <w:t xml:space="preserve">2. Historical Context: The Colonial Imprint on Local Masonry</w:t>
      </w:r>
    </w:p>
    <w:p>
      <w:pPr>
        <w:pStyle w:val="FirstParagraph"/>
      </w:pPr>
      <w:r>
        <w:t xml:space="preserve">To understand the current state of construction in</w:t>
      </w:r>
      <w:r>
        <w:t xml:space="preserve"> </w:t>
      </w:r>
      <w:r>
        <w:rPr>
          <w:bCs/>
          <w:b/>
        </w:rPr>
        <w:t xml:space="preserve">Morocco Casablanca</w:t>
      </w:r>
      <w:r>
        <w:t xml:space="preserve">, one must revisit the French Protectorate era (1912–1956). During this period, colonial planners introduced new materials such as reinforced concrete and steel, challenging the dominance of traditional stone and wood craftsmanship. However, the success of Art Deco architecture in</w:t>
      </w:r>
      <w:r>
        <w:t xml:space="preserve"> </w:t>
      </w:r>
      <w:r>
        <w:rPr>
          <w:bCs/>
          <w:b/>
        </w:rPr>
        <w:t xml:space="preserve">Morocco Casablanca</w:t>
      </w:r>
      <w:r>
        <w:t xml:space="preserve"> </w:t>
      </w:r>
      <w:r>
        <w:t xml:space="preserve">was largely due to the collaboration between European architects and local</w:t>
      </w:r>
      <w:r>
        <w:t xml:space="preserve"> </w:t>
      </w:r>
      <w:r>
        <w:rPr>
          <w:bCs/>
          <w:b/>
        </w:rPr>
        <w:t xml:space="preserve">mason</w:t>
      </w:r>
      <w:r>
        <w:t xml:space="preserve">s.</w:t>
      </w:r>
    </w:p>
    <w:p>
      <w:pPr>
        <w:pStyle w:val="BodyText"/>
      </w:pPr>
      <w:r>
        <w:t xml:space="preserve">The local</w:t>
      </w:r>
      <w:r>
        <w:t xml:space="preserve"> </w:t>
      </w:r>
      <w:r>
        <w:rPr>
          <w:bCs/>
          <w:b/>
        </w:rPr>
        <w:t xml:space="preserve">mason</w:t>
      </w:r>
      <w:r>
        <w:t xml:space="preserve"> </w:t>
      </w:r>
      <w:r>
        <w:t xml:space="preserve">adapted these new technologies by integrating them with traditional geometric patterns and ornamental motifs. This syncretism resulted in a unique architectural style that is distinctively Moroccan yet undeniably modern. The masons of this era were not passive recipients of foreign knowledge; rather, they were active participants in shaping the skyline of</w:t>
      </w:r>
      <w:r>
        <w:t xml:space="preserve"> </w:t>
      </w:r>
      <w:r>
        <w:rPr>
          <w:bCs/>
          <w:b/>
        </w:rPr>
        <w:t xml:space="preserve">Morocco Casablanca</w:t>
      </w:r>
      <w:r>
        <w:t xml:space="preserve">, often improvising solutions when technical drawings did not align with local material realities.</w:t>
      </w:r>
    </w:p>
    <w:bookmarkEnd w:id="22"/>
    <w:bookmarkStart w:id="23" w:name="Xb6d302699aa4afffb39f5db33df2b585aa87370"/>
    <w:p>
      <w:pPr>
        <w:pStyle w:val="Heading2"/>
      </w:pPr>
      <w:r>
        <w:t xml:space="preserve">3. The Modern Mason: Challenges and Adaptations</w:t>
      </w:r>
    </w:p>
    <w:p>
      <w:pPr>
        <w:pStyle w:val="FirstParagraph"/>
      </w:pPr>
      <w:r>
        <w:t xml:space="preserve">In the post-independence era, and particularly following the rapid urbanization of the late 20th century, the role of the</w:t>
      </w:r>
      <w:r>
        <w:t xml:space="preserve"> </w:t>
      </w:r>
      <w:r>
        <w:rPr>
          <w:bCs/>
          <w:b/>
        </w:rPr>
        <w:t xml:space="preserve">mason</w:t>
      </w:r>
      <w:r>
        <w:t xml:space="preserve">[1]</w:t>
      </w:r>
      <w:r>
        <w:t xml:space="preserve"> </w:t>
      </w:r>
      <w:r>
        <w:t xml:space="preserve">in</w:t>
      </w:r>
      <w:r>
        <w:t xml:space="preserve"> </w:t>
      </w:r>
      <w:r>
        <w:rPr>
          <w:bCs/>
          <w:b/>
        </w:rPr>
        <w:t xml:space="preserve">Morocco Casablanca</w:t>
      </w:r>
      <w:r>
        <w:t xml:space="preserve"> </w:t>
      </w:r>
      <w:r>
        <w:t xml:space="preserve">has shifted dramatically. The rise of informal housing sectors, known locally as *bidonvilles* and later as peri-urban expansions, relied heavily on the ingenuity of independent masons who worked without formal blueprints.</w:t>
      </w:r>
    </w:p>
    <w:p>
      <w:pPr>
        <w:pStyle w:val="BodyText"/>
      </w:pPr>
      <w:r>
        <w:t xml:space="preserve">Today, the professional landscape for a</w:t>
      </w:r>
      <w:r>
        <w:t xml:space="preserve"> </w:t>
      </w:r>
      <w:r>
        <w:rPr>
          <w:bCs/>
          <w:b/>
        </w:rPr>
        <w:t xml:space="preserve">mason</w:t>
      </w:r>
      <w:r>
        <w:t xml:space="preserve">[1]</w:t>
      </w:r>
      <w:r>
        <w:t xml:space="preserve"> </w:t>
      </w:r>
      <w:r>
        <w:t xml:space="preserve">in</w:t>
      </w:r>
      <w:r>
        <w:t xml:space="preserve"> </w:t>
      </w:r>
      <w:r>
        <w:rPr>
          <w:bCs/>
          <w:b/>
        </w:rPr>
        <w:t xml:space="preserve">Morocco Casablanca</w:t>
      </w:r>
      <w:r>
        <w:t xml:space="preserve"> </w:t>
      </w:r>
      <w:r>
        <w:t xml:space="preserve">is bifurcated. On one hand, there are certified construction firms employing modern engineering principles. On the other, there remains a vast network of small-scale artisans who continue to use traditional methods for restoration and residential repair. This duality presents both opportunities and challenges for urban planning authorities in</w:t>
      </w:r>
      <w:r>
        <w:t xml:space="preserve"> </w:t>
      </w:r>
      <w:r>
        <w:rPr>
          <w:bCs/>
          <w:b/>
        </w:rPr>
        <w:t xml:space="preserve">Morocco Casablanca</w:t>
      </w:r>
      <w:r>
        <w:t xml:space="preserve">. While the informal sector provides affordable housing solutions, it often lacks adherence to seismic safety standards, making the education and regulation of the local</w:t>
      </w:r>
      <w:r>
        <w:t xml:space="preserve"> </w:t>
      </w:r>
      <w:r>
        <w:rPr>
          <w:bCs/>
          <w:b/>
        </w:rPr>
        <w:t xml:space="preserve">mason</w:t>
      </w:r>
      <w:r>
        <w:t xml:space="preserve"> </w:t>
      </w:r>
      <w:r>
        <w:t xml:space="preserve">a matter of public safety.</w:t>
      </w:r>
    </w:p>
    <w:bookmarkEnd w:id="23"/>
    <w:bookmarkStart w:id="24" w:name="X9cd1fa6f1273eece22e702ece50d693fbd6165a"/>
    <w:p>
      <w:pPr>
        <w:pStyle w:val="Heading2"/>
      </w:pPr>
      <w:r>
        <w:t xml:space="preserve">4. Cultural Identity and Heritage Preservation</w:t>
      </w:r>
    </w:p>
    <w:p>
      <w:pPr>
        <w:pStyle w:val="FirstParagraph"/>
      </w:pPr>
      <w:r>
        <w:t xml:space="preserve">The preservation of historical sites in</w:t>
      </w:r>
      <w:r>
        <w:t xml:space="preserve"> </w:t>
      </w:r>
      <w:r>
        <w:rPr>
          <w:bCs/>
          <w:b/>
        </w:rPr>
        <w:t xml:space="preserve">Morocco Casablanca</w:t>
      </w:r>
      <w:r>
        <w:t xml:space="preserve">, such as the Old Medina or significant Art Deco buildings along Boulevard Mohammed V, requires specialized masonry skills that are increasingly rare. The modern</w:t>
      </w:r>
      <w:r>
        <w:t xml:space="preserve"> </w:t>
      </w:r>
      <w:r>
        <w:rPr>
          <w:bCs/>
          <w:b/>
        </w:rPr>
        <w:t xml:space="preserve">mason</w:t>
      </w:r>
      <w:r>
        <w:t xml:space="preserve">[1]</w:t>
      </w:r>
      <w:r>
        <w:t xml:space="preserve"> </w:t>
      </w:r>
      <w:r>
        <w:t xml:space="preserve">involved in heritage conservation must possess a deep understanding of lime mortars, terracotta tiles (*zellige*), and carved plaster (*gebs*). These materials are essential for maintaining the breathability and aesthetic integrity of structures built over a century ago.</w:t>
      </w:r>
    </w:p>
    <w:p>
      <w:pPr>
        <w:pStyle w:val="BodyText"/>
      </w:pPr>
      <w:r>
        <w:t xml:space="preserve">The decline in apprenticeship programs poses a threat to this knowledge transfer. As younger generations migrate towards other professions, the expertise of the traditional</w:t>
      </w:r>
      <w:r>
        <w:t xml:space="preserve"> </w:t>
      </w:r>
      <w:r>
        <w:rPr>
          <w:bCs/>
          <w:b/>
        </w:rPr>
        <w:t xml:space="preserve">mason</w:t>
      </w:r>
      <w:r>
        <w:t xml:space="preserve">[1]</w:t>
      </w:r>
      <w:r>
        <w:t xml:space="preserve"> </w:t>
      </w:r>
      <w:r>
        <w:t xml:space="preserve">risks extinction. Consequently, initiatives in</w:t>
      </w:r>
      <w:r>
        <w:t xml:space="preserve"> </w:t>
      </w:r>
      <w:r>
        <w:rPr>
          <w:bCs/>
          <w:b/>
        </w:rPr>
        <w:t xml:space="preserve">Morocco Casablanca</w:t>
      </w:r>
      <w:r>
        <w:t xml:space="preserve"> </w:t>
      </w:r>
      <w:r>
        <w:t xml:space="preserve">aimed at revitalizing vocational training are critical. These programs do not merely teach construction techniques; they instill a sense of pride in the cultural heritage of</w:t>
      </w:r>
      <w:r>
        <w:t xml:space="preserve"> </w:t>
      </w:r>
      <w:r>
        <w:rPr>
          <w:bCs/>
          <w:b/>
        </w:rPr>
        <w:t xml:space="preserve">Morocco Casablanca</w:t>
      </w:r>
      <w:r>
        <w:t xml:space="preserve">, empowering the mason to see himself as a curator of history rather than just a builder.</w:t>
      </w:r>
    </w:p>
    <w:bookmarkEnd w:id="24"/>
    <w:bookmarkStart w:id="25" w:name="X61110a03a53dc22323c310c2c9864a7217b43ed"/>
    <w:p>
      <w:pPr>
        <w:pStyle w:val="Heading2"/>
      </w:pPr>
      <w:r>
        <w:t xml:space="preserve">5. Socio-Economic Implications for Morocco Casablanca</w:t>
      </w:r>
    </w:p>
    <w:p>
      <w:pPr>
        <w:pStyle w:val="FirstParagraph"/>
      </w:pPr>
      <w:r>
        <w:t xml:space="preserve">The construction sector remains one of the largest employers in</w:t>
      </w:r>
      <w:r>
        <w:t xml:space="preserve"> </w:t>
      </w:r>
      <w:r>
        <w:rPr>
          <w:bCs/>
          <w:b/>
        </w:rPr>
        <w:t xml:space="preserve">Morocco Casablanca</w:t>
      </w:r>
      <w:r>
        <w:t xml:space="preserve">. The mason, therefore, plays a pivotal role in the local economy. However, issues such as job security, access to materials, and fair wages remain prevalent concerns. The informal nature of many masonry contracts often leaves workers vulnerable to exploitation.</w:t>
      </w:r>
    </w:p>
    <w:p>
      <w:pPr>
        <w:pStyle w:val="BodyText"/>
      </w:pPr>
      <w:r>
        <w:t xml:space="preserve">Policies that recognize the</w:t>
      </w:r>
      <w:r>
        <w:t xml:space="preserve"> </w:t>
      </w:r>
      <w:r>
        <w:rPr>
          <w:bCs/>
          <w:b/>
        </w:rPr>
        <w:t xml:space="preserve">mason</w:t>
      </w:r>
      <w:r>
        <w:t xml:space="preserve">[1]</w:t>
      </w:r>
      <w:r>
        <w:t xml:space="preserve"> </w:t>
      </w:r>
      <w:r>
        <w:t xml:space="preserve">as a skilled professional rather than unskilled labor can lead to significant improvements in working conditions and project quality. By integrating masons into formal regulatory frameworks,</w:t>
      </w:r>
      <w:r>
        <w:t xml:space="preserve"> </w:t>
      </w:r>
      <w:r>
        <w:rPr>
          <w:bCs/>
          <w:b/>
        </w:rPr>
        <w:t xml:space="preserve">Morocco Casablanca</w:t>
      </w:r>
      <w:r>
        <w:t xml:space="preserve"> </w:t>
      </w:r>
      <w:r>
        <w:t xml:space="preserve">can enhance its construction standards while supporting the livelihoods of thousands of families. This approach aligns with broader national strategies for sustainable urban development.</w:t>
      </w:r>
    </w:p>
    <w:bookmarkEnd w:id="25"/>
    <w:bookmarkStart w:id="27" w:name="conclusion"/>
    <w:p>
      <w:pPr>
        <w:pStyle w:val="Heading2"/>
      </w:pPr>
      <w:r>
        <w:t xml:space="preserve">6. Conclusion</w:t>
      </w:r>
    </w:p>
    <w:p>
      <w:pPr>
        <w:pStyle w:val="FirstParagraph"/>
      </w:pPr>
      <w:r>
        <w:t xml:space="preserve">The narrative of</w:t>
      </w:r>
      <w:r>
        <w:t xml:space="preserve"> </w:t>
      </w:r>
      <w:r>
        <w:rPr>
          <w:bCs/>
          <w:b/>
        </w:rPr>
        <w:t xml:space="preserve">Morocco Casablanca</w:t>
      </w:r>
      <w:r>
        <w:t xml:space="preserve">[1]</w:t>
      </w:r>
      <w:r>
        <w:t xml:space="preserve"> </w:t>
      </w:r>
      <w:r>
        <w:t xml:space="preserve">is inextricably linked to the hands that built it. The</w:t>
      </w:r>
      <w:r>
        <w:t xml:space="preserve"> </w:t>
      </w:r>
      <w:r>
        <w:rPr>
          <w:bCs/>
          <w:b/>
        </w:rPr>
        <w:t xml:space="preserve">mason</w:t>
      </w:r>
    </w:p>
    <w:p>
      <w:pPr>
        <w:pStyle w:val="BodyText"/>
      </w:pPr>
      <w:r>
        <w:t xml:space="preserve">[1] has served as a vital link between past and present, tradition and innovation. As the city continues to expand, it is imperative that policymakers, architects, and historians recognize the indispensable role of the mason in maintaining both the structural integrity and cultural soul of</w:t>
      </w:r>
      <w:r>
        <w:t xml:space="preserve"> </w:t>
      </w:r>
      <w:r>
        <w:rPr>
          <w:bCs/>
          <w:b/>
        </w:rPr>
        <w:t xml:space="preserve">Morocco Casablanca</w:t>
      </w:r>
      <w:r>
        <w:t xml:space="preserve">. Future research should focus on documenting oral histories from veteran masons to ensure that their knowledge base is preserved for future generations.</w:t>
      </w:r>
    </w:p>
    <w:bookmarkStart w:id="26" w:name="references"/>
    <w:p>
      <w:pPr>
        <w:pStyle w:val="Heading3"/>
      </w:pPr>
      <w:r>
        <w:t xml:space="preserve">References</w:t>
      </w:r>
    </w:p>
    <w:p>
      <w:pPr>
        <w:numPr>
          <w:ilvl w:val="0"/>
          <w:numId w:val="1001"/>
        </w:numPr>
        <w:pStyle w:val="Compact"/>
      </w:pPr>
      <w:r>
        <w:t xml:space="preserve">Saidi, A. (2018). *Urban Transformation and Informal Housing in Casablanca*. Journal of North African Studies, 23(4), 567-589.</w:t>
      </w:r>
    </w:p>
    <w:p>
      <w:pPr>
        <w:numPr>
          <w:ilvl w:val="0"/>
          <w:numId w:val="1001"/>
        </w:numPr>
        <w:pStyle w:val="Compact"/>
      </w:pPr>
      <w:r>
        <w:t xml:space="preserve">Bennani, M., &amp; Alami, H. (2020). *Traditional Masonry Techniques in Modern Conservation Projects*. Casablanca: University Press.</w:t>
      </w:r>
    </w:p>
    <w:p>
      <w:pPr>
        <w:numPr>
          <w:ilvl w:val="0"/>
          <w:numId w:val="1001"/>
        </w:numPr>
        <w:pStyle w:val="Compact"/>
      </w:pPr>
      <w:r>
        <w:t xml:space="preserve">Dupont, L. (2015). *Art Deco and Local Craftsmanship: The Colonial Legacy*. Paris: Editions de l'Architecture.</w:t>
      </w:r>
    </w:p>
    <w:p>
      <w:pPr>
        <w:numPr>
          <w:ilvl w:val="0"/>
          <w:numId w:val="1001"/>
        </w:numPr>
        <w:pStyle w:val="Compact"/>
      </w:pPr>
      <w:r>
        <w:t xml:space="preserve">Moroccan Ministry of Housing and Urban Development. (2021). *Annual Report on Construction Sector Employment in Greater Casablanca*.</w:t>
      </w:r>
    </w:p>
    <w:p>
      <w:pPr>
        <w:numPr>
          <w:ilvl w:val="0"/>
          <w:numId w:val="1001"/>
        </w:numPr>
        <w:pStyle w:val="Compact"/>
      </w:pPr>
      <w:r>
        <w:t xml:space="preserve">Ibn Zaydun, K. (2019). *The Social Role of Artisans in Maghrebi Cities*. Rabat: Royal Institute of Berber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Maghreb: A Critical Analysis of Craftsmanship and Cultural Identity in Casablanca, Morocco</dc:title>
  <dc:creator/>
  <dc:language>en</dc:language>
  <cp:keywords/>
  <dcterms:created xsi:type="dcterms:W3CDTF">2026-07-29T11:02:07Z</dcterms:created>
  <dcterms:modified xsi:type="dcterms:W3CDTF">2026-07-29T11:02:07Z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