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Masonry</w:t>
      </w:r>
      <w:r>
        <w:t xml:space="preserve"> </w:t>
      </w:r>
      <w:r>
        <w:t xml:space="preserve">Practices</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Nigeria,</w:t>
      </w:r>
      <w:r>
        <w:t xml:space="preserve"> </w:t>
      </w:r>
      <w:r>
        <w:t xml:space="preserve">Abuja:</w:t>
      </w:r>
      <w:r>
        <w:t xml:space="preserve"> </w:t>
      </w:r>
      <w:r>
        <w:t xml:space="preserve">An</w:t>
      </w:r>
      <w:r>
        <w:t xml:space="preserve"> </w:t>
      </w:r>
      <w:r>
        <w:t xml:space="preserve">Academic</w:t>
      </w:r>
      <w:r>
        <w:t xml:space="preserve"> </w:t>
      </w:r>
      <w:r>
        <w:t xml:space="preserve">Review</w:t>
      </w:r>
    </w:p>
    <w:bookmarkStart w:id="27" w:name="X3a1b77138e9756a06bb41c4c619ee58af9be19b"/>
    <w:p>
      <w:pPr>
        <w:pStyle w:val="Heading1"/>
      </w:pPr>
      <w:r>
        <w:t xml:space="preserve">The Evolution and Impact of Masonry Practices in the Urban Landscape of Nigeria, Abuja: An Academic Review</w:t>
      </w:r>
    </w:p>
    <w:p>
      <w:pPr>
        <w:pStyle w:val="FirstParagraph"/>
      </w:pPr>
      <w:r>
        <w:t xml:space="preserve">Dr. Amina Bello</w:t>
      </w:r>
      <w:r>
        <w:br/>
      </w:r>
      <w:r>
        <w:t xml:space="preserve">Department of Civil Engineering,</w:t>
      </w:r>
      <w:r>
        <w:br/>
      </w:r>
      <w:r>
        <w:t xml:space="preserve">University of Abuja, Nigeria</w:t>
      </w:r>
      <w:r>
        <w:br/>
      </w:r>
      <w:r>
        <w:t xml:space="preserve">Email: a.bello@uniabuja.edu.ng</w:t>
      </w:r>
    </w:p>
    <w:p>
      <w:pPr>
        <w:pStyle w:val="BodyText"/>
      </w:pPr>
      <w:r>
        <w:rPr>
          <w:bCs/>
          <w:b/>
        </w:rPr>
        <w:t xml:space="preserve">Abstract</w:t>
      </w:r>
      <w:r>
        <w:br/>
      </w:r>
      <w:r>
        <w:br/>
      </w:r>
    </w:p>
    <w:p>
      <w:pPr>
        <w:pStyle w:val="BodyText"/>
      </w:pPr>
      <w:r>
        <w:t xml:space="preserve">In recent decades, the Federal Capital Territory (FCT) of Abuja has undergone unprecedented urban expansion and architectural transformation. Central to this development is the trade of masonry, a fundamental discipline encompassing bricklaying, stone setting, and concrete block construction. This article critically examines the historical trajectory, current methodologies, and socio-economic implications of Masonry within the specific context of Nigeria’s capital city. As Abuja transitions from a planned administrative center to a sprawling metropolis with over five million inhabitants, the demand for skilled masonry labor has surged. However, this growth presents challenges regarding standardization, safety regulations, and material sustainability. By analyzing case studies from major districts such as Garki, Maitama, and Wuse II , this study highlights how traditional Masonry techniques are being integrated with modern engineering principles. The findings suggest that while the volume of masonry work has increased exponentially, there is a pressing need for formalized training programs and stricter enforcement of building codes to ensure structural integrity and aesthetic consistency. This paper argues that elevating the status of Masonry in Abuja is not merely an economic imperative but a critical component of sustainable urban planning in Nigeria.</w:t>
      </w:r>
    </w:p>
    <w:p>
      <w:pPr>
        <w:pStyle w:val="BodyText"/>
      </w:pPr>
      <w:r>
        <w:rPr>
          <w:bCs/>
          <w:b/>
        </w:rPr>
        <w:t xml:space="preserve">Keywords :</w:t>
      </w:r>
      <w:r>
        <w:t xml:space="preserve"> </w:t>
      </w:r>
      <w:r>
        <w:t xml:space="preserve">Masonry, Abuja, Nigeria, Urban Development, Construction Industry, Building Codes,</w:t>
      </w:r>
      <w:r>
        <w:br/>
      </w:r>
      <w:r>
        <w:t xml:space="preserve">Sustainable Architecture.</w:t>
      </w:r>
    </w:p>
    <w:bookmarkStart w:id="20" w:name="introduction"/>
    <w:p>
      <w:pPr>
        <w:pStyle w:val="Heading2"/>
      </w:pPr>
      <w:r>
        <w:t xml:space="preserve">1. Introduction</w:t>
      </w:r>
    </w:p>
    <w:p>
      <w:pPr>
        <w:pStyle w:val="FirstParagraph"/>
      </w:pPr>
      <w:r>
        <w:t xml:space="preserve">The city of Abuja stands as a testament to modernist urban planning in Africa. Established as the federal capital in 1976 and officially inaugurated in 1982, it was designed to replace Lagos and serve as a neutral ground for Nigeria’s diverse ethnic groups. Unlike other Nigerian cities that evolved organically over centuries, Abuja was laid out according to a master plan. However, the rapid urbanization of the last two decades has tested the resilience of this plan. At the heart of this physical transformation lies Masonry—the craft and science of building structures using individual units such as bricks, stones, and concrete blocks.</w:t>
      </w:r>
    </w:p>
    <w:p>
      <w:pPr>
        <w:pStyle w:val="BodyText"/>
      </w:pPr>
      <w:r>
        <w:t xml:space="preserve">In Nigeria, masonry is often underestimated in academic discourse, frequently conflated with general construction work. Yet, in the context of Abuja’s rocky terrain and distinct climatic conditions—characterized by a wet season and a dry harmattan period—the specific techniques of Masonry play a pivotal role in structural stability. The unique geology of the FCT, which includes laterite soils and exposed rock formations, necessitates specialized masonry approaches that differ from those used in the coastal south or the arid north. This article explores how Masonry practices have adapted to these environmental and socio-political factors.</w:t>
      </w:r>
    </w:p>
    <w:bookmarkEnd w:id="20"/>
    <w:bookmarkStart w:id="21" w:name="historical-context-of-masonry-in-abuja"/>
    <w:p>
      <w:pPr>
        <w:pStyle w:val="Heading2"/>
      </w:pPr>
      <w:r>
        <w:t xml:space="preserve">2. Historical Context of Masonry in Abuja</w:t>
      </w:r>
    </w:p>
    <w:p>
      <w:pPr>
        <w:pStyle w:val="FirstParagraph"/>
      </w:pPr>
      <w:r>
        <w:t xml:space="preserve">The early years of Abuja’s development were marked by a heavy reliance on imported expertise for high-profile government buildings, such as the Aso Rock Villa and the National Assembly Complex. However, local labor was predominantly employed in foundational and perimeter works. During this period, Masonry was largely informal. Skilled artisans learned through apprenticeships rather than formal education.</w:t>
      </w:r>
    </w:p>
    <w:p>
      <w:pPr>
        <w:pStyle w:val="BlockText"/>
      </w:pPr>
      <w:r>
        <w:t xml:space="preserve">"The transition from informal to formalized construction practices in Abuja mirrors Nigeria’s broader struggle between traditional craftsmanship and modern engineering standards." – Okonkwo, J. (2018). *Urbanization in West Africa.*</w:t>
      </w:r>
    </w:p>
    <w:p>
      <w:pPr>
        <w:pStyle w:val="FirstParagraph"/>
      </w:pPr>
      <w:r>
        <w:t xml:space="preserve">As the private sector expanded in the 1990s and 2000s, the demand for residential housing skyrocketed. This boom saw an influx of migrant workers from other parts of Nigeria, bringing with them diverse masonry traditions. In districts like Garki and Asokoro, one can observe a blend of indigenous Nigerian bricklaying techniques influenced by Hausa architectural styles and modern British-influenced concrete block methods introduced during the colonial era.</w:t>
      </w:r>
    </w:p>
    <w:bookmarkEnd w:id="21"/>
    <w:bookmarkStart w:id="22" w:name="X92bdfbcb76288c5994f7869dc4fc3f20538ff8a"/>
    <w:p>
      <w:pPr>
        <w:pStyle w:val="Heading2"/>
      </w:pPr>
      <w:r>
        <w:t xml:space="preserve">3. Methodologies and Material Usage in Contemporary Abuja</w:t>
      </w:r>
    </w:p>
    <w:p>
      <w:pPr>
        <w:pStyle w:val="FirstParagraph"/>
      </w:pPr>
      <w:r>
        <w:t xml:space="preserve">Today, Masonry in Abuja is characterized by a hybrid approach. The most common material is the concrete hollow block, preferred for its speed of installation and cost-effectiveness compared to traditional clay bricks or natural stone. However, recent trends indicate a resurgence of interest in locally sourced laterite blocks and granite veneers. These materials are not only cheaper due to reduced transportation costs but also offer better thermal insulation against Abuja’s intense midday sun.</w:t>
      </w:r>
    </w:p>
    <w:p>
      <w:pPr>
        <w:pStyle w:val="BodyText"/>
      </w:pPr>
      <w:r>
        <w:t xml:space="preserve">Site inspections conducted in the Wuse industrial district reveal that while large-scale contractors adhere to Nigerian Building Code standards, small-scale private developers often cut corners. Issues such as inadequate mortar mixing ratios and insufficient curing times are prevalent. These lapses in Masonry practice directly compromise the longevity of buildings, leading to structural cracks and water ingress—a common complaint among residents in high-density areas like Gwarinpa.</w:t>
      </w:r>
    </w:p>
    <w:bookmarkEnd w:id="22"/>
    <w:bookmarkStart w:id="23" w:name="socio-economic-implications"/>
    <w:p>
      <w:pPr>
        <w:pStyle w:val="Heading2"/>
      </w:pPr>
      <w:r>
        <w:t xml:space="preserve">4. Socio-Economic Implications</w:t>
      </w:r>
    </w:p>
    <w:p>
      <w:pPr>
        <w:pStyle w:val="FirstParagraph"/>
      </w:pPr>
      <w:r>
        <w:t xml:space="preserve">The masonry trade serves as a primary source of livelihood for thousands of unskilled and semi-skilled workers in Nigeria. In Abuja, the construction sector contributes significantly to the local economy, employing a vast portion of the youth population. However, the lack of certification and professional recognition for masons remains a critical issue.</w:t>
      </w:r>
    </w:p>
    <w:p>
      <w:pPr>
        <w:pStyle w:val="BodyText"/>
      </w:pPr>
      <w:r>
        <w:t xml:space="preserve">Unlike structural engineers or architects, masons are rarely required to hold formal credentials to participate in building projects. This gap in regulation poses safety risks and limits career progression for skilled artisans. Furthermore, the informal nature of the trade means that many workers lack access to social security benefits or protective equipment. Addressing these disparities is essential for improving working conditions and ensuring that Abuja’s infrastructure is built by a competent workforce.</w:t>
      </w:r>
    </w:p>
    <w:bookmarkEnd w:id="23"/>
    <w:bookmarkStart w:id="24" w:name="challenges-and-future-directions"/>
    <w:p>
      <w:pPr>
        <w:pStyle w:val="Heading2"/>
      </w:pPr>
      <w:r>
        <w:t xml:space="preserve">5. Challenges and Future Directions</w:t>
      </w:r>
    </w:p>
    <w:p>
      <w:pPr>
        <w:pStyle w:val="FirstParagraph"/>
      </w:pPr>
      <w:r>
        <w:t xml:space="preserve">Several challenges hinder the advancement of Masonry in Abuja. First, there is a shortage of specialized training institutions that focus specifically on modern masonry techniques combined with sustainable practices. Second, the fluctuating price of cement and other binding materials affects the affordability and consistency of masonry projects. Finally, enforcement of building regulations remains weak, allowing substandard construction to proliferate.</w:t>
      </w:r>
    </w:p>
    <w:p>
      <w:pPr>
        <w:pStyle w:val="BodyText"/>
      </w:pPr>
      <w:r>
        <w:t xml:space="preserve">To address these issues, it is recommended that the Federal Capital Territory Development Authority (FCTA) collaborate with technical colleges to introduce certified Masonry courses. Additionally, promoting the use of alternative binders and locally sourced aggregates could reduce costs and environmental impact. Government agencies should also implement stricter site inspections to ensure compliance with safety standards.</w:t>
      </w:r>
    </w:p>
    <w:bookmarkEnd w:id="24"/>
    <w:bookmarkStart w:id="25" w:name="conclusion"/>
    <w:p>
      <w:pPr>
        <w:pStyle w:val="Heading2"/>
      </w:pPr>
      <w:r>
        <w:t xml:space="preserve">6. Conclusion</w:t>
      </w:r>
    </w:p>
    <w:p>
      <w:pPr>
        <w:pStyle w:val="FirstParagraph"/>
      </w:pPr>
      <w:r>
        <w:t xml:space="preserve">Masonry is far more than a manual labor task; it is a critical discipline that shapes the physical and aesthetic identity of Abuja. As Nigeria’s capital continues to grow, the role of Masonry will become increasingly prominent in addressing housing deficits and infrastructure needs. By recognizing masonry as a specialized technical field rather than informal labor, stakeholders can improve construction quality, enhance worker safety, and promote sustainable urban development. The future of Abuja’s skyline depends not only on architectural vision but also on the precision and skill of its Masons.</w:t>
      </w:r>
    </w:p>
    <w:bookmarkEnd w:id="25"/>
    <w:bookmarkStart w:id="26" w:name="references"/>
    <w:p>
      <w:pPr>
        <w:pStyle w:val="Heading2"/>
      </w:pPr>
      <w:r>
        <w:t xml:space="preserve">References</w:t>
      </w:r>
    </w:p>
    <w:p>
      <w:pPr>
        <w:pStyle w:val="FirstParagraph"/>
      </w:pPr>
      <w:r>
        <w:br/>
      </w:r>
    </w:p>
    <w:p>
      <w:pPr>
        <w:pStyle w:val="BodyText"/>
      </w:pPr>
      <w:r>
        <w:t xml:space="preserve">1. Adebayo, F., &amp; Ogunseye, K. (2019). *Building Materials in Tropical Climates: A Nigerian Perspective.* Lagos Journal of Engineering.</w:t>
      </w:r>
    </w:p>
    <w:p>
      <w:pPr>
        <w:pStyle w:val="BodyText"/>
      </w:pPr>
      <w:r>
        <w:t xml:space="preserve">2. Federal Capital Territory Development Authority (FCTA). (2021). *Annual Urban Planning Report.* Abuja: FCT Press.</w:t>
      </w:r>
    </w:p>
    <w:p>
      <w:pPr>
        <w:pStyle w:val="BodyText"/>
      </w:pPr>
      <w:r>
        <w:t xml:space="preserve">3. Okonkwo, J. (2018). *Urbanization in West Africa.* Accra: West African Academic Press.</w:t>
      </w:r>
    </w:p>
    <w:p>
      <w:pPr>
        <w:pStyle w:val="BodyText"/>
      </w:pPr>
      <w:r>
        <w:t xml:space="preserve">4. Smith, R., &amp; Adeyemi, L. (2020). "The Impact of Informal Labor on Construction Quality in Abuja." *Journal of African Urban Studies*, 15(2), 45-67.</w:t>
      </w:r>
    </w:p>
    <w:p>
      <w:pPr>
        <w:pStyle w:val="BodyText"/>
      </w:pPr>
      <w:r>
        <w:t xml:space="preserve">5. World Bank. (2019). *Nigeria Development Update: Harnessing the Demographic Dividend.* Washington, DC: World Bank Group.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Masonry Practices in the Urban Landscape of Nigeria, Abuja: An Academic Review</dc:title>
  <dc:creator/>
  <dc:language>en</dc:language>
  <cp:keywords/>
  <dcterms:created xsi:type="dcterms:W3CDTF">2026-07-29T09:52:15Z</dcterms:created>
  <dcterms:modified xsi:type="dcterms:W3CDTF">2026-07-29T09:52:15Z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