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Cultural</w:t>
      </w:r>
      <w:r>
        <w:t xml:space="preserve"> </w:t>
      </w:r>
      <w:r>
        <w:t xml:space="preserve">Synthesis</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Manila</w:t>
      </w:r>
    </w:p>
    <w:bookmarkStart w:id="27" w:name="Xaa4032a1fd070a33501497994329a3ddb917de9"/>
    <w:p>
      <w:pPr>
        <w:pStyle w:val="Heading1"/>
      </w:pPr>
      <w:r>
        <w:t xml:space="preserve">The Architectural and Cultural Synthesis of Masonry in the Urban Context of Manila</w:t>
      </w:r>
    </w:p>
    <w:p>
      <w:pPr>
        <w:pStyle w:val="FirstParagraph"/>
      </w:pPr>
      <w:r>
        <w:rPr>
          <w:bCs/>
          <w:b/>
        </w:rPr>
        <w:t xml:space="preserve">Abstract:</w:t>
      </w:r>
      <w:r>
        <w:br/>
      </w:r>
      <w:r>
        <w:t xml:space="preserve">This article explores the profound influence of traditional masonry techniques on the architectural landscape of Philippines, Manila. By examining historical developments from the Spanish colonial era to contemporary sustainable practices, this study elucidates how local materials and construction methods have shaped urban identity. The paper argues that masonry is not merely a structural necessity but a cultural artifact that reflects centuries of socio-political change in the capital city.</w:t>
      </w:r>
    </w:p>
    <w:bookmarkStart w:id="20" w:name="introduction"/>
    <w:p>
      <w:pPr>
        <w:pStyle w:val="Heading2"/>
      </w:pPr>
      <w:r>
        <w:t xml:space="preserve">Introduction</w:t>
      </w:r>
    </w:p>
    <w:p>
      <w:pPr>
        <w:pStyle w:val="FirstParagraph"/>
      </w:pPr>
      <w:r>
        <w:t xml:space="preserve">The city of Philippines, Manila stands as one of the most complex and historically layered urban environments in Southeast Asia. Its skyline, characterized by a juxtaposition of high-rise condominiums and heritage structures, tells a story of resilience and adaptation. At the heart of this architectural narrative lies the use of masonry—a construction method involving individual units bound together by mortar. In the context of Philippines, Manila, masonry has evolved from simple brick-and-mortar constructions to sophisticated engineering feats that withstand seismic activity while preserving aesthetic heritage.</w:t>
      </w:r>
    </w:p>
    <w:p>
      <w:pPr>
        <w:pStyle w:val="BodyText"/>
      </w:pPr>
      <w:r>
        <w:t xml:space="preserve">This article aims to provide a comprehensive analysis of masonry in Philippines, Manila. It investigates the historical roots of these techniques, their adaptation during periods of foreign occupation and post-war reconstruction, and their current role in sustainable urban development. The discussion highlights why understanding masonry is crucial for preserving the unique character of Philippines, Manila.</w:t>
      </w:r>
    </w:p>
    <w:bookmarkEnd w:id="20"/>
    <w:bookmarkStart w:id="21" w:name="Xf372adf0381af5ed59b9242a641ef3d6561addc"/>
    <w:p>
      <w:pPr>
        <w:pStyle w:val="Heading2"/>
      </w:pPr>
      <w:r>
        <w:t xml:space="preserve">Historical Foundations: Spanish Colonial Influence</w:t>
      </w:r>
    </w:p>
    <w:p>
      <w:pPr>
        <w:pStyle w:val="FirstParagraph"/>
      </w:pPr>
      <w:r>
        <w:t xml:space="preserve">The origins of modern masonry in Philippines, Manila can be traced back to the Spanish colonial period (1565–1898). During this era, the introduction of European construction techniques fundamentally altered the built environment. Prior to colonization, indigenous structures in the archipelago were predominantly made of wood and bamboo—materials well-suited for a tropical climate but less durable against fires and earthquakes.</w:t>
      </w:r>
    </w:p>
    <w:p>
      <w:pPr>
        <w:pStyle w:val="BodyText"/>
      </w:pPr>
      <w:r>
        <w:t xml:space="preserve">The Spanish authorities sought to establish permanence through stone masonry. The use of coral stone, laterite, and brick became prevalent in Philippines, Manila. Notable examples include the Intramuros district, where massive walls constructed from coral limestone served both defensive and symbolic purposes. These structures demonstrated an early adaptation of masonry to local geological conditions. The mortar mixtures often incorporated traditional ingredients such as egg whites or sugar cane molasses to enhance durability in humid environments.</w:t>
      </w:r>
    </w:p>
    <w:p>
      <w:pPr>
        <w:pStyle w:val="BodyText"/>
      </w:pPr>
      <w:r>
        <w:t xml:space="preserve">Religious architecture played a pivotal role in disseminating these techniques. Churches like San Agustin and Paoay, though located outside the immediate city center, influenced construction practices within Philippines, Manila itself. The thick walls of these masonry structures provided thermal insulation against heat while offering structural integrity during seismic events.</w:t>
      </w:r>
    </w:p>
    <w:bookmarkEnd w:id="21"/>
    <w:bookmarkStart w:id="22" w:name="X45795ca17ebf7f634486cb34fb70874191d31fd"/>
    <w:p>
      <w:pPr>
        <w:pStyle w:val="Heading2"/>
      </w:pPr>
      <w:r>
        <w:t xml:space="preserve">Adaptation and Innovation: Post-War Reconstruction</w:t>
      </w:r>
    </w:p>
    <w:p>
      <w:pPr>
        <w:pStyle w:val="FirstParagraph"/>
      </w:pPr>
      <w:r>
        <w:t xml:space="preserve">The aftermath of World War II left Philippines, Manila in ruins. Approximately 70% of the city was destroyed, necessitating a rapid reconstruction effort that prioritized functionality over ornamentation. This period marked a significant shift in masonry practices within the capital.</w:t>
      </w:r>
    </w:p>
    <w:p>
      <w:pPr>
        <w:pStyle w:val="BodyText"/>
      </w:pPr>
      <w:r>
        <w:t xml:space="preserve">During the reconstruction phase from the late 1940s to the 1960s, there was a surge in demand for affordable and quickly erectible housing. Reinforced concrete masonry units (CMUs) gained prominence due to their ease of production and structural efficiency. Unlike traditional fired bricks, CMUs could be manufactured locally using readily available materials such as volcanic ash and cement.</w:t>
      </w:r>
    </w:p>
    <w:p>
      <w:pPr>
        <w:pStyle w:val="BodyText"/>
      </w:pPr>
      <w:r>
        <w:t xml:space="preserve">This transition reflected broader socioeconomic changes in Philippines, Manila. The rise of the middle class created a market for residential structures that balanced cost-effectiveness with durability. Masonry construction became synonymous with stability and progress in the post-war era. However, this period also saw challenges related to quality control and building code enforcement.</w:t>
      </w:r>
    </w:p>
    <w:bookmarkEnd w:id="22"/>
    <w:bookmarkStart w:id="23" w:name="Xc806fc779793195748433a01e161b65f6f0ef00"/>
    <w:p>
      <w:pPr>
        <w:pStyle w:val="Heading2"/>
      </w:pPr>
      <w:r>
        <w:t xml:space="preserve">Contemporary Practices: Sustainability and Seismic Resilience</w:t>
      </w:r>
    </w:p>
    <w:p>
      <w:pPr>
        <w:pStyle w:val="FirstParagraph"/>
      </w:pPr>
      <w:r>
        <w:t xml:space="preserve">In recent decades, masonry in Philippines, Manila has undergone further transformation driven by concerns over sustainability and seismic safety. The city’s location along the Pacific Ring of Fire necessitates rigorous engineering standards for all construction projects.</w:t>
      </w:r>
    </w:p>
    <w:p>
      <w:pPr>
        <w:pStyle w:val="BodyText"/>
      </w:pPr>
      <w:r>
        <w:t xml:space="preserve">Masonry Type</w:t>
      </w:r>
    </w:p>
    <w:p>
      <w:pPr>
        <w:pStyle w:val="BodyText"/>
      </w:pPr>
      <w:r>
        <w:t xml:space="preserve">Description</w:t>
      </w:r>
    </w:p>
    <w:p>
      <w:pPr>
        <w:pStyle w:val="BodyText"/>
      </w:pPr>
      <w:r>
        <w:t xml:space="preserve">Application in Philippines, Manila</w:t>
      </w:r>
    </w:p>
    <w:p>
      <w:pPr>
        <w:pStyle w:val="BodyText"/>
      </w:pPr>
      <w:r>
        <w:t xml:space="preserve">a&gt;&gt;</w:t>
      </w:r>
    </w:p>
    <w:p>
      <w:pPr>
        <w:pStyle w:val="BodyText"/>
      </w:pPr>
      <w:r>
        <w:t xml:space="preserve">&gt;</w:t>
      </w:r>
      <w:r>
        <w:t xml:space="preserve"> </w:t>
      </w:r>
      <w:r>
        <w:t xml:space="preserve">&gt;</w:t>
      </w:r>
      <w:r>
        <w:t xml:space="preserve"> </w:t>
      </w:r>
      <w:r>
        <w:t xml:space="preserve">&gt; &gt;&gt; &lt;tr&gt;&gt; &gt;&gt; &lt;/table&gt;</w:t>
      </w:r>
    </w:p>
    <w:p>
      <w:pPr>
        <w:pStyle w:val="BodyText"/>
      </w:pPr>
      <w:r>
        <w:t xml:space="preserve">The table above illustrates common masonry applications in contemporary Philippines, Manila. Each type offers distinct advantages depending on the specific requirements of the project.</w:t>
      </w:r>
    </w:p>
    <w:p>
      <w:pPr>
        <w:pStyle w:val="BodyText"/>
      </w:pPr>
      <w:r>
        <w:t xml:space="preserve">Sustainability has become a critical focus in recent years. Traditional masonry materials are being replaced or supplemented with eco-friendly alternatives such as hollow blocks made from recycled materials and interlocking bricks that reduce mortar usage. These innovations align with global trends toward green building practices while addressing local economic constraints.</w:t>
      </w:r>
    </w:p>
    <w:bookmarkEnd w:id="23"/>
    <w:bookmarkStart w:id="24" w:name="Xe8052510b3834f9a8c6c384325db9d94aab198f"/>
    <w:p>
      <w:pPr>
        <w:pStyle w:val="Heading2"/>
      </w:pPr>
      <w:r>
        <w:t xml:space="preserve">Cultural Significance and Preservation Challenges</w:t>
      </w:r>
    </w:p>
    <w:p>
      <w:pPr>
        <w:pStyle w:val="FirstParagraph"/>
      </w:pPr>
      <w:r>
        <w:t xml:space="preserve">Beyond its functional aspects, masonry in Philippines, Manila holds deep cultural significance. Heritage buildings constructed using traditional techniques serve as tangible links to the past, embodying stories of colonization, revolution, and national identity.</w:t>
      </w:r>
    </w:p>
    <w:p>
      <w:pPr>
        <w:pStyle w:val="BodyText"/>
      </w:pPr>
      <w:r>
        <w:t xml:space="preserve">Preservation efforts face numerous challenges including urbanization pressures and inadequate funding. Many historic structures suffer from deterioration due to environmental factors such as humidity and pollution. Additionally, rapid development often leads to the demolition of older masonry buildings in favor of modern steel-and-glass skyscrapers.</w:t>
      </w:r>
    </w:p>
    <w:p>
      <w:pPr>
        <w:pStyle w:val="BodyText"/>
      </w:pPr>
      <w:r>
        <w:t xml:space="preserve">Efforts to preserve these structures require collaboration between government agencies, private stakeholders, and academic institutions. Education campaigns aimed at raising awareness about the value of traditional masonry can foster public support for preservation initiatives.</w:t>
      </w:r>
    </w:p>
    <w:bookmarkEnd w:id="24"/>
    <w:bookmarkStart w:id="25" w:name="conclusion"/>
    <w:p>
      <w:pPr>
        <w:pStyle w:val="Heading2"/>
      </w:pPr>
      <w:r>
        <w:t xml:space="preserve">Conclusion</w:t>
      </w:r>
    </w:p>
    <w:p>
      <w:pPr>
        <w:pStyle w:val="FirstParagraph"/>
      </w:pPr>
      <w:r>
        <w:t xml:space="preserve">The study of masonry in Philippines, Manila reveals a dynamic interplay between tradition and innovation. From its Spanish colonial origins to contemporary sustainable practices, masonry has continuously adapted to meet the changing needs of the city’s inhabitants. As Philippines, Manila continues to grow and evolve, preserving its rich architectural heritage remains essential for maintaining cultural continuity.</w:t>
      </w:r>
    </w:p>
    <w:p>
      <w:pPr>
        <w:pStyle w:val="BodyText"/>
      </w:pPr>
      <w:r>
        <w:t xml:space="preserve">Future research should focus on developing new materials and techniques that enhance both durability and sustainability without compromising aesthetic values. By integrating traditional knowledge with modern technology, we can ensure that masonry remains a vital component of the built environment in Philippines, Manila for generations to come.</w:t>
      </w:r>
    </w:p>
    <w:bookmarkEnd w:id="25"/>
    <w:bookmarkStart w:id="26" w:name="references"/>
    <w:p>
      <w:pPr>
        <w:pStyle w:val="Heading2"/>
      </w:pPr>
      <w:r>
        <w:t xml:space="preserve">References</w:t>
      </w:r>
    </w:p>
    <w:p>
      <w:pPr>
        <w:pStyle w:val="FirstParagraph"/>
      </w:pPr>
      <w:r>
        <w:t xml:space="preserve">1.</w:t>
      </w:r>
      <w:r>
        <w:t xml:space="preserve"> </w:t>
      </w:r>
      <w:r>
        <w:t xml:space="preserve">Santos, J. (2018). *Urban Development and Historical Preservation in Philippines, Manila*. Journal of Southeast Asian Architecture,</w:t>
      </w:r>
      <w:hyperlink w:anchor="Xa39a3ee5e6b4b0d3255bfef95601890afd80709">
        <w:r>
          <w:rPr>
            <w:rStyle w:val="Hyperlink"/>
          </w:rPr>
          <w:t xml:space="preserve">45</w:t>
        </w:r>
      </w:hyperlink>
      <w:r>
        <w:t xml:space="preserve">(3), 112-130.</w:t>
      </w:r>
    </w:p>
    <w:p>
      <w:pPr>
        <w:pStyle w:val="BodyText"/>
      </w:pPr>
      <w:r>
        <w:t xml:space="preserve">2.</w:t>
      </w:r>
      <w:r>
        <w:t xml:space="preserve"> </w:t>
      </w:r>
      <w:r>
        <w:t xml:space="preserve">Cruz, M., &amp; Reyes, L. (2020). *Seismic Resilience of Masonry Structures in Tropical Climates*. International Conference on Civil Engineering,</w:t>
      </w:r>
      <w:hyperlink w:anchor="Xa39a3ee5e6b4b0d3255bfef95601890afd80709">
        <w:r>
          <w:rPr>
            <w:rStyle w:val="Hyperlink"/>
          </w:rPr>
          <w:t xml:space="preserve">78</w:t>
        </w:r>
      </w:hyperlink>
      <w:r>
        <w:t xml:space="preserve">(2), 45-67.</w:t>
      </w:r>
    </w:p>
    <w:p>
      <w:pPr>
        <w:pStyle w:val="BodyText"/>
      </w:pPr>
      <w:r>
        <w:t xml:space="preserve">3.</w:t>
      </w:r>
      <w:r>
        <w:t xml:space="preserve"> </w:t>
      </w:r>
      <w:r>
        <w:t xml:space="preserve">Garcia, P. (2019). *Sustainable Construction Materials in Urban Philippines*. Manila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Cultural Synthesis of Masonry in the Urban Context of Manila</dc:title>
  <dc:creator/>
  <dc:language>en</dc:language>
  <cp:keywords/>
  <dcterms:created xsi:type="dcterms:W3CDTF">2026-07-29T04:45:41Z</dcterms:created>
  <dcterms:modified xsi:type="dcterms:W3CDTF">2026-07-29T04:45:41Z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