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Influence</w:t>
      </w:r>
      <w:r>
        <w:t xml:space="preserve"> </w:t>
      </w:r>
      <w:r>
        <w:t xml:space="preserve">on</w:t>
      </w:r>
      <w:r>
        <w:t xml:space="preserve"> </w:t>
      </w:r>
      <w:r>
        <w:t xml:space="preserve">Architectural</w:t>
      </w:r>
      <w:r>
        <w:t xml:space="preserve"> </w:t>
      </w:r>
      <w:r>
        <w:t xml:space="preserve">Heritage</w:t>
      </w:r>
      <w:r>
        <w:t xml:space="preserve"> </w:t>
      </w:r>
      <w:r>
        <w:t xml:space="preserve">and</w:t>
      </w:r>
      <w:r>
        <w:t xml:space="preserve"> </w:t>
      </w:r>
      <w:r>
        <w:t xml:space="preserve">Urban</w:t>
      </w:r>
      <w:r>
        <w:t xml:space="preserve"> </w:t>
      </w:r>
      <w:r>
        <w:t xml:space="preserve">Identity</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d8a20adad05bdb1beee59ecaa2ec3fef0946f59"/>
    <w:p>
      <w:pPr>
        <w:pStyle w:val="Heading1"/>
      </w:pPr>
      <w:r>
        <w:t xml:space="preserve">The Masonic Influence on Architectural Heritage and Urban Identity in Saudi Arabia, Riyadh</w:t>
      </w:r>
    </w:p>
    <w:p>
      <w:pPr>
        <w:pStyle w:val="FirstParagraph"/>
      </w:pPr>
      <w:r>
        <w:rPr>
          <w:iCs/>
          <w:i/>
          <w:bCs/>
          <w:b/>
        </w:rPr>
        <w:t xml:space="preserve">Abstract:</w:t>
      </w:r>
      <w:r>
        <w:br/>
      </w:r>
      <w:r>
        <w:t xml:space="preserve">This article examines the historical and architectural intersections of masonry techniques with the evolving urban landscape of Saudi Arabia, specifically focusing on Riyadh. While often conflated with fraternal organizations, this study primarily addresses the craft of "mason" and its role in traditional Najdi architecture. We analyze how these enduring building practices have influenced modern development in Riyadh under Vision 2030, balancing heritage preservation with rapid urbanization. The findings suggest that integrating traditional masonry principles into contemporary design is essential for maintaining cultural authenticity while embracing modernity in the capital region of Saudi Arabia, Riyadh.</w:t>
      </w:r>
    </w:p>
    <w:p>
      <w:pPr>
        <w:pStyle w:val="BodyText"/>
      </w:pPr>
      <w:r>
        <w:rPr>
          <w:bCs/>
          <w:b/>
        </w:rPr>
        <w:t xml:space="preserve">Keywords:</w:t>
      </w:r>
      <w:r>
        <w:t xml:space="preserve"> </w:t>
      </w:r>
      <w:r>
        <w:t xml:space="preserve">Masonry Architecture; Riyadh Urbanism; Najdi Heritage; Saudi Arabia Construction History; Vision 2030 Cultural Preservation.</w:t>
      </w:r>
    </w:p>
    <w:bookmarkStart w:id="20" w:name="introduction"/>
    <w:p>
      <w:pPr>
        <w:pStyle w:val="Heading2"/>
      </w:pPr>
      <w:r>
        <w:t xml:space="preserve">1. Introduction</w:t>
      </w:r>
    </w:p>
    <w:p>
      <w:pPr>
        <w:pStyle w:val="FirstParagraph"/>
      </w:pPr>
      <w:r>
        <w:t xml:space="preserve">The city of Riyadh, the capital of Saudi Arabia, has undergone one of the most dramatic transformations in urban history over the past half-century. From a modest walled settlement to a sprawling metropolis, its physical form reflects complex socio-economic shifts. Central to understanding this transformation is not merely steel and glass, but earth and stone—the domain of the</w:t>
      </w:r>
      <w:r>
        <w:t xml:space="preserve"> </w:t>
      </w:r>
      <w:r>
        <w:rPr>
          <w:iCs/>
          <w:i/>
        </w:rPr>
        <w:t xml:space="preserve">mason</w:t>
      </w:r>
      <w:r>
        <w:t xml:space="preserve">. In academic discourse regarding construction in Saudi Arabia, it is crucial to distinguish between the fraternal organization historically known as Freemasonry and the artisanal craft of masonry. While both share etymological roots related to stone working (</w:t>
      </w:r>
      <w:r>
        <w:rPr>
          <w:iCs/>
          <w:i/>
        </w:rPr>
        <w:t xml:space="preserve">lapis/mas</w:t>
      </w:r>
      <w:r>
        <w:t xml:space="preserve">), their impacts on Riyadh’s landscape differ vastly in scope and intent. This article posits that the traditional knowledge embedded in local masonry practices remains a critical, yet often underappreciated, component of Riyadh’s architectural identity.</w:t>
      </w:r>
    </w:p>
    <w:p>
      <w:pPr>
        <w:pStyle w:val="BodyText"/>
      </w:pPr>
      <w:r>
        <w:t xml:space="preserve">The Kingdom of Saudi Arabia has recently launched Vision 2030, an ambitious framework aimed at diversifying the economy and revitalizing cultural heritage. Within this context, Riyadh is undergoing massive reconstruction projects that seek to honor its past while looking toward the future. Understanding how traditional masons utilized local materials—specifically mudbrick (</w:t>
      </w:r>
      <w:r>
        <w:rPr>
          <w:iCs/>
          <w:i/>
        </w:rPr>
        <w:t xml:space="preserve">adobe</w:t>
      </w:r>
      <w:r>
        <w:t xml:space="preserve">) and stone—to regulate temperature in extreme desert climates provides valuable lessons for sustainable urban planning in Saudi Arabia today.</w:t>
      </w:r>
    </w:p>
    <w:bookmarkEnd w:id="20"/>
    <w:bookmarkStart w:id="21" w:name="historical-context-of-masonry-in-riyadh"/>
    <w:p>
      <w:pPr>
        <w:pStyle w:val="Heading2"/>
      </w:pPr>
      <w:r>
        <w:t xml:space="preserve">2. Historical Context of Masonry in Riyadh</w:t>
      </w:r>
    </w:p>
    <w:p>
      <w:pPr>
        <w:pStyle w:val="FirstParagraph"/>
      </w:pPr>
      <w:r>
        <w:t xml:space="preserve">Riyadh’s historic core, known as Al-Murabba and surrounding districts, was largely constructed using vernacular architecture techniques developed over centuries. The traditional</w:t>
      </w:r>
      <w:r>
        <w:t xml:space="preserve"> </w:t>
      </w:r>
      <w:r>
        <w:rPr>
          <w:iCs/>
          <w:i/>
        </w:rPr>
        <w:t xml:space="preserve">mason</w:t>
      </w:r>
      <w:r>
        <w:t xml:space="preserve"> </w:t>
      </w:r>
      <w:r>
        <w:t xml:space="preserve">in this region did not work with concrete or reinforced steel but with locally sourced clay bricks fired under the sun or stone quarried from the nearby Jebel Al-Faisal mountains. These materials were chosen for their thermal mass properties, which are vital in the hot-arid climate of Saudi Arabia.</w:t>
      </w:r>
    </w:p>
    <w:p>
      <w:pPr>
        <w:pStyle w:val="BodyText"/>
      </w:pPr>
      <w:r>
        <w:t xml:space="preserve">In the 19th and early 20th centuries, houses in Riyadh featured thick walls designed to keep interiors cool during scorching days and warm during cold nights. The craftsmanship involved intricate geometric patterns carved into window frames (mashrabiya) using wood or stone, a testament to the skill of local artisans. These structures were not merely shelters but embodied a sophisticated understanding of environmental responsiveness. As Riyadh expanded rapidly in the mid-20th century due to oil discovery, much of this traditional fabric was demolished to make way for wide boulevards and modernist buildings imported from Western architects who lacked familiarity with local masonry constraints.</w:t>
      </w:r>
    </w:p>
    <w:bookmarkEnd w:id="21"/>
    <w:bookmarkStart w:id="22" w:name="Xd1fa838fbf01eddf9171d837273977c12195374"/>
    <w:p>
      <w:pPr>
        <w:pStyle w:val="Heading2"/>
      </w:pPr>
      <w:r>
        <w:t xml:space="preserve">3. The Fraternity Distinction: A Clarification</w:t>
      </w:r>
    </w:p>
    <w:p>
      <w:pPr>
        <w:pStyle w:val="FirstParagraph"/>
      </w:pPr>
      <w:r>
        <w:t xml:space="preserve">In international literature, the term "Masonic" often refers to the fraternity of Freemasons. It is important to note that while Masonic lodges have existed globally, including in parts of the Middle East during periods of colonial interaction, their architectural influence on Saudi Arabia was minimal compared to indigenous practices. In Saudi Arabia and specifically Riyadh, there are no prominent historical landmarks attributed directly to Masonic fraternal societies in the Western sense. Instead, the "Masonic" contribution to Riyadh is rooted entirely in labor and material science—the work of the stonemasons and bricklayers who built the city’s foundations.</w:t>
      </w:r>
    </w:p>
    <w:p>
      <w:pPr>
        <w:pStyle w:val="BodyText"/>
      </w:pPr>
      <w:r>
        <w:t xml:space="preserve">This distinction is critical for accurate academic reporting. When discussing heritage preservation in Saudi Arabia, researchers must focus on community-driven craftsmanship rather than foreign fraternal influences. The resilience of Riyadh’s old neighborhoods lies in the collective effort of local craftsmen, not external lodges. Therefore, any analysis of architectural evolution in Riyadh must prioritize the indigenous mason as the primary agent of structural change and preservation.</w:t>
      </w:r>
    </w:p>
    <w:bookmarkEnd w:id="22"/>
    <w:bookmarkStart w:id="23" w:name="modern-implications-and-vision-2030"/>
    <w:p>
      <w:pPr>
        <w:pStyle w:val="Heading2"/>
      </w:pPr>
      <w:r>
        <w:t xml:space="preserve">4. Modern Implications and Vision 2030</w:t>
      </w:r>
    </w:p>
    <w:p>
      <w:pPr>
        <w:pStyle w:val="FirstParagraph"/>
      </w:pPr>
      <w:r>
        <w:t xml:space="preserve">The current development phase in Riyadh presents a unique opportunity to reintegrate traditional masonry principles into modern construction. The government’s emphasis on cultural tourism, exemplified by projects like Diriyah Gate and the restoration of Masmak Fortress, highlights a renewed interest in historical authenticity. These initiatives rely heavily on skilled craftsmen who can replicate traditional methods using appropriate materials.</w:t>
      </w:r>
    </w:p>
    <w:p>
      <w:pPr>
        <w:pStyle w:val="BodyText"/>
      </w:pPr>
      <w:r>
        <w:t xml:space="preserve">However, a significant gap exists between heritage conservation standards and modern construction efficiency. Traditional masonry is labor-intensive and time-consuming compared to prefabricated concrete systems. Yet, as climate change poses new challenges to urban comfort in the Arabian Peninsula, the passive cooling strategies employed by traditional masons are gaining renewed academic attention. Studies indicate that buildings utilizing high-thermal-mass masonry require significantly less energy for air conditioning compared to lightweight steel-and-glass structures.</w:t>
      </w:r>
    </w:p>
    <w:p>
      <w:pPr>
        <w:pStyle w:val="BodyText"/>
      </w:pPr>
      <w:r>
        <w:t xml:space="preserve">In Riyadh, this has led to experimental projects where modern engineers collaborate with traditional masters. For instance, recent residential developments in the Al-Nakheel district have attempted to mimic the aesthetic and functional qualities of old Najdi houses using sustainable concrete alternatives that emulate the breathability of mudbrick. These hybrids represent a promising direction for Saudi Arabia’s urban future, blending technological advancement with historical wisdom.</w:t>
      </w:r>
    </w:p>
    <w:bookmarkEnd w:id="23"/>
    <w:bookmarkStart w:id="24" w:name="challenges-in-preservation"/>
    <w:p>
      <w:pPr>
        <w:pStyle w:val="Heading2"/>
      </w:pPr>
      <w:r>
        <w:t xml:space="preserve">5. Challenges in Preservation</w:t>
      </w:r>
    </w:p>
    <w:p>
      <w:pPr>
        <w:pStyle w:val="FirstParagraph"/>
      </w:pPr>
      <w:r>
        <w:t xml:space="preserve">Despite these advancements, several challenges hinder the widespread adoption of traditional masonry in modern Riyadh. Firstly, there is a shortage of trained artisans capable of executing complex traditional techniques at scale. Younger generations often prefer jobs in the technology or service sectors over manual labor roles associated with masonry.</w:t>
      </w:r>
    </w:p>
    <w:p>
      <w:pPr>
        <w:pStyle w:val="BodyText"/>
      </w:pPr>
      <w:r>
        <w:t xml:space="preserve">Secondly, regulatory frameworks sometimes favor standardized materials that do not align with heritage guidelines. Building codes in Saudi Arabia are increasingly stringent regarding safety and fire resistance, which can conflict with older wooden elements or porous clay bricks used in historical restoration. Balancing these requirements without compromising aesthetic integrity remains a contentious issue for urban planners and architects working in the capital.</w:t>
      </w:r>
    </w:p>
    <w:bookmarkEnd w:id="24"/>
    <w:bookmarkStart w:id="25" w:name="conclusion"/>
    <w:p>
      <w:pPr>
        <w:pStyle w:val="Heading2"/>
      </w:pPr>
      <w:r>
        <w:t xml:space="preserve">6. Conclusion</w:t>
      </w:r>
    </w:p>
    <w:p>
      <w:pPr>
        <w:pStyle w:val="FirstParagraph"/>
      </w:pPr>
      <w:r>
        <w:t xml:space="preserve">The story of Riyadh’s development is fundamentally one of stone, earth, and human skill—the legacy of the local mason. While fraternal Masonic organizations play no significant role in shaping Saudi Arabia’s architectural identity, the artisanal craft of masonry remains central to understanding the city’s past and future. As Saudi Arabia continues its rapid modernization under Vision 2030, preserving this knowledge is not just an act of nostalgia but a strategic necessity for sustainable urban living.</w:t>
      </w:r>
    </w:p>
    <w:p>
      <w:pPr>
        <w:pStyle w:val="BodyText"/>
      </w:pPr>
      <w:r>
        <w:t xml:space="preserve">Future research should focus on developing new materials that replicate the thermal benefits of traditional Najdi masonry while meeting contemporary safety standards. By honoring the work of the mason, Riyadh can ensure that its growth does not erase its soul. The integration of these historical insights into modern planning will allow Saudi Arabia to present a unique urban model where tradition and innovation coexist harmoniously, offering valuable lessons for other arid regions worldwide.</w:t>
      </w:r>
    </w:p>
    <w:bookmarkEnd w:id="25"/>
    <w:bookmarkStart w:id="26" w:name="references"/>
    <w:p>
      <w:pPr>
        <w:pStyle w:val="Heading2"/>
      </w:pPr>
      <w:r>
        <w:t xml:space="preserve">References</w:t>
      </w:r>
    </w:p>
    <w:p>
      <w:pPr>
        <w:pStyle w:val="FirstParagraph"/>
      </w:pPr>
      <w:r>
        <w:t xml:space="preserve">1. Al-Saleem, M. (2018). Vernacular Architecture of the Najd Region: Thermal Performance Analysis. Journal of Islamic Architecture, 12(3), 45-60.</w:t>
      </w:r>
    </w:p>
    <w:p>
      <w:pPr>
        <w:pStyle w:val="BodyText"/>
      </w:pPr>
      <w:r>
        <w:t xml:space="preserve">2. Ministry of Municipal and Rural Affairs and Housing (MOMRAH). (2020). Riyadh Master Plan Update: Heritage Conservation Guidelines. Riyadh: Saudi Government Press.</w:t>
      </w:r>
    </w:p>
    <w:p>
      <w:pPr>
        <w:pStyle w:val="BodyText"/>
      </w:pPr>
      <w:r>
        <w:t xml:space="preserve">3. Bin Zayd, N., &amp; Al-Harbi, K. (2019). Sustainable Construction Materials in Arid Climates: A Review of Traditional Masonry Techniques. Arabian Journal for Science and Engineering, 44(8), 6789-6802.</w:t>
      </w:r>
    </w:p>
    <w:p>
      <w:pPr>
        <w:pStyle w:val="BodyText"/>
      </w:pPr>
      <w:r>
        <w:t xml:space="preserve">4. Vision 2030 Framework Document. (2016). Riyadh: Royal Commission for Riyadh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Influence on Architectural Heritage and Urban Identity in Saudi Arabia, Riyadh</dc:title>
  <dc:creator/>
  <dc:language>en</dc:language>
  <cp:keywords/>
  <dcterms:created xsi:type="dcterms:W3CDTF">2026-07-29T12:39:21Z</dcterms:created>
  <dcterms:modified xsi:type="dcterms:W3CDTF">2026-07-29T12:39:21Z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