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Stone</w:t>
      </w:r>
      <w:r>
        <w:t xml:space="preserve"> </w:t>
      </w:r>
      <w:r>
        <w:t xml:space="preserve">Whisperers:</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Masonic</w:t>
      </w:r>
      <w:r>
        <w:t xml:space="preserve"> </w:t>
      </w:r>
      <w:r>
        <w:t xml:space="preserve">Traditions</w:t>
      </w:r>
      <w:r>
        <w:t xml:space="preserve"> </w:t>
      </w:r>
      <w:r>
        <w:t xml:space="preserve">in</w:t>
      </w:r>
      <w:r>
        <w:t xml:space="preserve"> </w:t>
      </w:r>
      <w:r>
        <w:t xml:space="preserve">Contemporary</w:t>
      </w:r>
      <w:r>
        <w:t xml:space="preserve"> </w:t>
      </w:r>
      <w:r>
        <w:t xml:space="preserve">Turkey</w:t>
      </w:r>
    </w:p>
    <w:bookmarkStart w:id="28" w:name="X19b447a1f1dc6ad01be07eee29a69d4361e4769"/>
    <w:p>
      <w:pPr>
        <w:pStyle w:val="Heading1"/>
      </w:pPr>
      <w:r>
        <w:t xml:space="preserve">The Stone Whisperers: A Sociological Analysis of Masonic Traditions in Contemporary Turkey Istanbul</w:t>
      </w:r>
    </w:p>
    <w:p>
      <w:pPr>
        <w:pStyle w:val="FirstParagraph"/>
      </w:pPr>
      <w:r>
        <w:t xml:space="preserve">Dr. Elif Yılmaz</w:t>
      </w:r>
      <w:r>
        <w:br/>
      </w:r>
      <w:r>
        <w:t xml:space="preserve">Institute of Social Sciences, University of Istanbul</w:t>
      </w:r>
      <w:r>
        <w:br/>
      </w:r>
      <w:r>
        <w:br/>
      </w:r>
      <w:r>
        <w:rPr>
          <w:iCs/>
          <w:i/>
        </w:rPr>
        <w:t xml:space="preserve">(Submitted for Publication: October 2023)</w:t>
      </w:r>
    </w:p>
    <w:bookmarkStart w:id="20" w:name="abstract"/>
    <w:p>
      <w:pPr>
        <w:pStyle w:val="Heading2"/>
      </w:pPr>
      <w:r>
        <w:t xml:space="preserve">Abstract</w:t>
      </w:r>
    </w:p>
    <w:p>
      <w:pPr>
        <w:pStyle w:val="FirstParagraph"/>
      </w:pPr>
      <w:r>
        <w:t xml:space="preserve">This article explores the historical evolution, sociological impact, and contemporary visibility of</w:t>
      </w:r>
      <w:r>
        <w:t xml:space="preserve"> </w:t>
      </w:r>
      <w:r>
        <w:rPr>
          <w:bCs/>
          <w:b/>
        </w:rPr>
        <w:t xml:space="preserve">Mason</w:t>
      </w:r>
      <w:r>
        <w:t xml:space="preserve"> </w:t>
      </w:r>
      <w:r>
        <w:t xml:space="preserve">lodges within the unique geopolitical and cultural context of</w:t>
      </w:r>
      <w:r>
        <w:t xml:space="preserve"> </w:t>
      </w:r>
      <w:r>
        <w:rPr>
          <w:bCs/>
          <w:b/>
        </w:rPr>
        <w:t xml:space="preserve">Turkey Istanbul</w:t>
      </w:r>
      <w:r>
        <w:t xml:space="preserve">. While Freemasonry is often shrouded in secrecy across many regions of the Middle East, its presence in Istanbul—a city that serves as a bridge between Europe and Asia—presents a fascinating case study. This paper argues that Masonic organizations in Istanbul have historically acted as crucibles for modernization and secular reform, yet they currently face significant challenges from rising religious conservatism. By analyzing archival records and recent sociological surveys, this study highlights the tension between Western-oriented liberal values represented by</w:t>
      </w:r>
      <w:r>
        <w:t xml:space="preserve"> </w:t>
      </w:r>
      <w:r>
        <w:rPr>
          <w:bCs/>
          <w:b/>
        </w:rPr>
        <w:t xml:space="preserve">Mason</w:t>
      </w:r>
      <w:r>
        <w:t xml:space="preserve"> </w:t>
      </w:r>
      <w:r>
        <w:t xml:space="preserve">groups and the traditionalist political landscape of modern Turkey.</w:t>
      </w:r>
    </w:p>
    <w:p>
      <w:pPr>
        <w:pStyle w:val="BodyText"/>
      </w:pPr>
      <w:r>
        <w:br/>
      </w:r>
      <w:r>
        <w:t xml:space="preserve">Keywords: Freemasonry, Turkey Istanbul, Secularism, Ottoman History, Sociopolitical Analysis.</w:t>
      </w:r>
    </w:p>
    <w:bookmarkEnd w:id="20"/>
    <w:bookmarkStart w:id="21" w:name="introduction"/>
    <w:p>
      <w:pPr>
        <w:pStyle w:val="Heading2"/>
      </w:pPr>
      <w:r>
        <w:t xml:space="preserve">1. Introduction</w:t>
      </w:r>
    </w:p>
    <w:p>
      <w:pPr>
        <w:pStyle w:val="FirstParagraph"/>
      </w:pPr>
      <w:r>
        <w:t xml:space="preserve">The city of Istanbul has always been a palimpsest of civilizations. From the Byzantine Empire to the Ottoman Sultanate and finally to the modern Republic of Turkey, it has absorbed and transformed countless cultural influences. Among these influences, few are as misunderstood or as historically significant as Freemasonry. To understand the modern intellectual fabric of</w:t>
      </w:r>
      <w:r>
        <w:t xml:space="preserve"> </w:t>
      </w:r>
      <w:r>
        <w:rPr>
          <w:bCs/>
          <w:b/>
        </w:rPr>
        <w:t xml:space="preserve">Turkey Istanbul</w:t>
      </w:r>
      <w:r>
        <w:t xml:space="preserve">, one must examine the role of Masonic lodges not merely as social clubs, but as incubators for the ideas that shaped the Turkish Republic.</w:t>
      </w:r>
    </w:p>
    <w:p>
      <w:pPr>
        <w:pStyle w:val="BodyText"/>
      </w:pPr>
      <w:r>
        <w:t xml:space="preserve">This article posits that</w:t>
      </w:r>
      <w:r>
        <w:t xml:space="preserve"> </w:t>
      </w:r>
      <w:r>
        <w:rPr>
          <w:bCs/>
          <w:b/>
        </w:rPr>
        <w:t xml:space="preserve">Mason</w:t>
      </w:r>
      <w:r>
        <w:t xml:space="preserve"> </w:t>
      </w:r>
      <w:r>
        <w:t xml:space="preserve">traditions in Istanbul were instrumental in transmitting Enlightenment ideals to Ottoman society during a period of profound stagnation. However, post-1980s political shifts have marginalized these groups. The objective of this research is to dissect the trajectory of Freemasonry in</w:t>
      </w:r>
      <w:r>
        <w:t xml:space="preserve"> </w:t>
      </w:r>
      <w:r>
        <w:rPr>
          <w:bCs/>
          <w:b/>
        </w:rPr>
        <w:t xml:space="preserve">Turkey Istanbul</w:t>
      </w:r>
      <w:r>
        <w:t xml:space="preserve">, focusing on its contributions to civil society, education, and human rights advocacy amidst a backdrop of increasing state scrutiny.</w:t>
      </w:r>
    </w:p>
    <w:bookmarkEnd w:id="21"/>
    <w:bookmarkStart w:id="22" w:name="X9a6f31a9a3aac8c1b0154d800f452ff6d966f81"/>
    <w:p>
      <w:pPr>
        <w:pStyle w:val="Heading2"/>
      </w:pPr>
      <w:r>
        <w:t xml:space="preserve">2. Historical Context: From the Ottoman Empire to the Republic</w:t>
      </w:r>
    </w:p>
    <w:p>
      <w:pPr>
        <w:pStyle w:val="FirstParagraph"/>
      </w:pPr>
      <w:r>
        <w:t xml:space="preserve">The roots of</w:t>
      </w:r>
      <w:r>
        <w:t xml:space="preserve"> </w:t>
      </w:r>
      <w:r>
        <w:rPr>
          <w:bCs/>
          <w:b/>
        </w:rPr>
        <w:t xml:space="preserve">Mason</w:t>
      </w:r>
      <w:r>
        <w:t xml:space="preserve"> </w:t>
      </w:r>
      <w:r>
        <w:t xml:space="preserve">activity in what is now Turkey can be traced back to the late 18th century, when European consuls and diplomats introduced lodge practices to Istanbul. However, it was during the Tanzimat reforms (1839–1876) that Freemasonry began to play a more visible role in Ottoman modernization efforts. The lodges in</w:t>
      </w:r>
      <w:r>
        <w:t xml:space="preserve"> </w:t>
      </w:r>
      <w:r>
        <w:rPr>
          <w:bCs/>
          <w:b/>
        </w:rPr>
        <w:t xml:space="preserve">Turkey Istanbul</w:t>
      </w:r>
      <w:r>
        <w:t xml:space="preserve"> </w:t>
      </w:r>
      <w:r>
        <w:t xml:space="preserve">became meeting grounds for intellectuals, bureaucrats, and military officers who sought to reform the empire along Western lines.</w:t>
      </w:r>
    </w:p>
    <w:p>
      <w:pPr>
        <w:pStyle w:val="BodyText"/>
      </w:pPr>
      <w:r>
        <w:t xml:space="preserve">A pivotal moment occurred with the rise of the Young Turks. Many prominent figures within this movement had Masonic affiliations or sympathies. They viewed</w:t>
      </w:r>
      <w:r>
        <w:t xml:space="preserve"> </w:t>
      </w:r>
      <w:r>
        <w:rPr>
          <w:bCs/>
          <w:b/>
        </w:rPr>
        <w:t xml:space="preserve">Mason</w:t>
      </w:r>
      <w:r>
        <w:t xml:space="preserve"> </w:t>
      </w:r>
      <w:r>
        <w:t xml:space="preserve">principles—Liberty, Equality, and Fraternity—as compatible with their vision for a constitutional monarchy and later, a republic. When Mustafa Kemal Atatürk established the Republic of Turkey in 1923, many early republican elites were former</w:t>
      </w:r>
      <w:r>
        <w:t xml:space="preserve"> </w:t>
      </w:r>
      <w:r>
        <w:rPr>
          <w:bCs/>
          <w:b/>
        </w:rPr>
        <w:t xml:space="preserve">Mason</w:t>
      </w:r>
      <w:r>
        <w:t xml:space="preserve"> </w:t>
      </w:r>
      <w:r>
        <w:t xml:space="preserve">associates or members of lodges located in</w:t>
      </w:r>
      <w:r>
        <w:t xml:space="preserve"> </w:t>
      </w:r>
      <w:r>
        <w:rPr>
          <w:bCs/>
          <w:b/>
        </w:rPr>
        <w:t xml:space="preserve">Turkey Istanbul</w:t>
      </w:r>
      <w:r>
        <w:t xml:space="preserve">. This connection is crucial; it suggests that the secular character of the Turkish state was partly influenced by Masonic ethos.</w:t>
      </w:r>
    </w:p>
    <w:bookmarkEnd w:id="22"/>
    <w:bookmarkStart w:id="23" w:name="Xf0440814fd142f74a8d4cb9ebe300da8ef77f9b"/>
    <w:p>
      <w:pPr>
        <w:pStyle w:val="Heading2"/>
      </w:pPr>
      <w:r>
        <w:t xml:space="preserve">3. The Role of Lodges in Contemporary Turkey Istanbul Society</w:t>
      </w:r>
    </w:p>
    <w:p>
      <w:pPr>
        <w:pStyle w:val="FirstParagraph"/>
      </w:pPr>
      <w:r>
        <w:t xml:space="preserve">In contemporary</w:t>
      </w:r>
      <w:r>
        <w:t xml:space="preserve"> </w:t>
      </w:r>
      <w:r>
        <w:rPr>
          <w:bCs/>
          <w:b/>
        </w:rPr>
        <w:t xml:space="preserve">Turkey Istanbul</w:t>
      </w:r>
      <w:r>
        <w:t xml:space="preserve">, Freemasonry operates under a different set of constraints than it did during the early republican era. Today, the lodges are small, private entities, often located in historic buildings in neighborhoods such as Beyoğlu and Kadıköy. Despite their size, their influence extends into civil society through charitable activities and cultural preservation projects.</w:t>
      </w:r>
    </w:p>
    <w:p>
      <w:pPr>
        <w:pStyle w:val="BodyText"/>
      </w:pPr>
      <w:r>
        <w:t xml:space="preserve">Sociologically, these lodges serve as spaces for dialogue among diverse groups within</w:t>
      </w:r>
      <w:r>
        <w:t xml:space="preserve"> </w:t>
      </w:r>
      <w:r>
        <w:rPr>
          <w:bCs/>
          <w:b/>
        </w:rPr>
        <w:t xml:space="preserve">Turkey Istanbul</w:t>
      </w:r>
      <w:r>
        <w:t xml:space="preserve">. In a city characterized by ethnic diversity (including Kurds, Lazs, Armenians, Greeks, and Jews) and religious plurality (Muslims of varying sects alongside non-Muslim minorities), Masonic lodges historically enforced a code of conduct that prioritized moral integrity over sectarian identity. This aspect remains relevant today as the city navigates complex social tensions.</w:t>
      </w:r>
    </w:p>
    <w:p>
      <w:pPr>
        <w:pStyle w:val="BodyText"/>
      </w:pPr>
      <w:r>
        <w:t xml:space="preserve">However, the public perception of</w:t>
      </w:r>
      <w:r>
        <w:t xml:space="preserve"> </w:t>
      </w:r>
      <w:r>
        <w:rPr>
          <w:bCs/>
          <w:b/>
        </w:rPr>
        <w:t xml:space="preserve">Mason</w:t>
      </w:r>
      <w:r>
        <w:t xml:space="preserve"> </w:t>
      </w:r>
      <w:r>
        <w:t xml:space="preserve">organizations in</w:t>
      </w:r>
      <w:r>
        <w:t xml:space="preserve"> </w:t>
      </w:r>
      <w:r>
        <w:rPr>
          <w:bCs/>
          <w:b/>
        </w:rPr>
        <w:t xml:space="preserve">Turkey Istanbul</w:t>
      </w:r>
      <w:r>
        <w:t xml:space="preserve"> </w:t>
      </w:r>
      <w:r>
        <w:t xml:space="preserve">has shifted dramatically. While they were once associated with elite modernization, contemporary political rhetoric often frames them as foreign agents or conspiratorial entities. This shift reflects a broader trend in Turkish politics where secular institutions are increasingly viewed with suspicion by conservative factions.</w:t>
      </w:r>
    </w:p>
    <w:bookmarkEnd w:id="23"/>
    <w:bookmarkStart w:id="24" w:name="challenges-and-marginalization"/>
    <w:p>
      <w:pPr>
        <w:pStyle w:val="Heading2"/>
      </w:pPr>
      <w:r>
        <w:t xml:space="preserve">4. Challenges and Marginalization</w:t>
      </w:r>
    </w:p>
    <w:p>
      <w:pPr>
        <w:pStyle w:val="FirstParagraph"/>
      </w:pPr>
      <w:r>
        <w:t xml:space="preserve">The legal status of Freemasonry in Turkey is precarious. While not explicitly banned, the 1981 Military Memorandum and subsequent laws have placed significant restrictions on non-political associations if they are deemed to threaten public order or national security. For</w:t>
      </w:r>
      <w:r>
        <w:t xml:space="preserve"> </w:t>
      </w:r>
      <w:r>
        <w:rPr>
          <w:bCs/>
          <w:b/>
        </w:rPr>
        <w:t xml:space="preserve">Mason</w:t>
      </w:r>
      <w:r>
        <w:t xml:space="preserve"> </w:t>
      </w:r>
      <w:r>
        <w:t xml:space="preserve">groups in</w:t>
      </w:r>
      <w:r>
        <w:t xml:space="preserve"> </w:t>
      </w:r>
      <w:r>
        <w:rPr>
          <w:bCs/>
          <w:b/>
        </w:rPr>
        <w:t xml:space="preserve">Turkey Istanbul</w:t>
      </w:r>
      <w:r>
        <w:t xml:space="preserve">, this has meant a forced retreat into secrecy. Public gatherings are rare, and membership numbers have dwindled.</w:t>
      </w:r>
    </w:p>
    <w:p>
      <w:pPr>
        <w:pStyle w:val="BodyText"/>
      </w:pPr>
      <w:r>
        <w:t xml:space="preserve">This marginalization poses a threat to the pluralistic fabric of</w:t>
      </w:r>
      <w:r>
        <w:t xml:space="preserve"> </w:t>
      </w:r>
      <w:r>
        <w:rPr>
          <w:bCs/>
          <w:b/>
        </w:rPr>
        <w:t xml:space="preserve">Turkey Istanbul</w:t>
      </w:r>
      <w:r>
        <w:t xml:space="preserve">. The loss of these neutral spaces for civil discourse contributes to a polarized society where dialogue between secular and religious segments is increasingly difficult. Furthermore, the erosion of Masonic influence correlates with a decline in certain civic virtues, such as volunteerism and independent philanthropy, which were once hallmarks of</w:t>
      </w:r>
      <w:r>
        <w:t xml:space="preserve"> </w:t>
      </w:r>
      <w:r>
        <w:rPr>
          <w:bCs/>
          <w:b/>
        </w:rPr>
        <w:t xml:space="preserve">Mason</w:t>
      </w:r>
      <w:r>
        <w:t xml:space="preserve"> </w:t>
      </w:r>
      <w:r>
        <w:t xml:space="preserve">charitable works.</w:t>
      </w:r>
    </w:p>
    <w:bookmarkEnd w:id="24"/>
    <w:bookmarkStart w:id="25" w:name="Xd6472ccc3e30ecf64663bbaefbb82abd9cf75a2"/>
    <w:p>
      <w:pPr>
        <w:pStyle w:val="Heading2"/>
      </w:pPr>
      <w:r>
        <w:t xml:space="preserve">5. Cultural Heritage and Preservation Efforts</w:t>
      </w:r>
    </w:p>
    <w:p>
      <w:pPr>
        <w:pStyle w:val="FirstParagraph"/>
      </w:pPr>
      <w:r>
        <w:t xml:space="preserve">In recent years, there has been a renewed interest in the architectural and historical legacy of Freemasonry in</w:t>
      </w:r>
      <w:r>
        <w:t xml:space="preserve"> </w:t>
      </w:r>
      <w:r>
        <w:rPr>
          <w:bCs/>
          <w:b/>
        </w:rPr>
        <w:t xml:space="preserve">Turkey Istanbul</w:t>
      </w:r>
      <w:r>
        <w:t xml:space="preserve">. The grand lodges, such as the Grand Lodge of Turkey located near Taksim Square, are not just functional buildings but cultural heritage sites. Efforts by historians and sociologists to document the history of these lodges are part of a broader movement to preserve Istanbul’s multicultural history.</w:t>
      </w:r>
    </w:p>
    <w:p>
      <w:pPr>
        <w:pStyle w:val="BodyText"/>
      </w:pPr>
      <w:r>
        <w:t xml:space="preserve">Scholars argue that recognizing the Masonic contribution to Istanbul’s development is essential for a comprehensive understanding of the city’s identity. It challenges monolithic narratives that ignore Western-oriented contributions to Turkish modernity. By studying</w:t>
      </w:r>
      <w:r>
        <w:t xml:space="preserve"> </w:t>
      </w:r>
      <w:r>
        <w:rPr>
          <w:bCs/>
          <w:b/>
        </w:rPr>
        <w:t xml:space="preserve">Mason</w:t>
      </w:r>
      <w:r>
        <w:t xml:space="preserve"> </w:t>
      </w:r>
      <w:r>
        <w:t xml:space="preserve">archives, researchers can uncover alternative histories of resistance against authoritarianism and advocacy for women's rights, which were radical ideas in their time.</w:t>
      </w:r>
    </w:p>
    <w:bookmarkEnd w:id="25"/>
    <w:bookmarkStart w:id="26" w:name="conclusion"/>
    <w:p>
      <w:pPr>
        <w:pStyle w:val="Heading2"/>
      </w:pPr>
      <w:r>
        <w:t xml:space="preserve">6. Conclusion</w:t>
      </w:r>
    </w:p>
    <w:p>
      <w:pPr>
        <w:pStyle w:val="FirstParagraph"/>
      </w:pPr>
      <w:r>
        <w:t xml:space="preserve">The story of Freemasonry in</w:t>
      </w:r>
      <w:r>
        <w:t xml:space="preserve"> </w:t>
      </w:r>
      <w:r>
        <w:rPr>
          <w:bCs/>
          <w:b/>
        </w:rPr>
        <w:t xml:space="preserve">Turkey Istanbul</w:t>
      </w:r>
      <w:r>
        <w:t xml:space="preserve"> </w:t>
      </w:r>
      <w:r>
        <w:t xml:space="preserve">is a microcosm of Turkey’s own struggle between tradition and modernity, East and West. For over two centuries,</w:t>
      </w:r>
      <w:r>
        <w:t xml:space="preserve"> </w:t>
      </w:r>
      <w:r>
        <w:rPr>
          <w:bCs/>
          <w:b/>
        </w:rPr>
        <w:t xml:space="preserve">Mason</w:t>
      </w:r>
      <w:r>
        <w:t xml:space="preserve"> </w:t>
      </w:r>
      <w:r>
        <w:t xml:space="preserve">lodges have served as bastions of secularism, education, and international brotherhood in a city that constantly reinvents itself. Despite current challenges and societal marginalization, their historical impact on the political structure of Turkey cannot be overstated.</w:t>
      </w:r>
    </w:p>
    <w:p>
      <w:pPr>
        <w:pStyle w:val="BodyText"/>
      </w:pPr>
      <w:r>
        <w:t xml:space="preserve">Future research should focus on the underground activities of these lodges today and their potential role in fostering inter-faith dialogue in</w:t>
      </w:r>
      <w:r>
        <w:t xml:space="preserve"> </w:t>
      </w:r>
      <w:r>
        <w:rPr>
          <w:bCs/>
          <w:b/>
        </w:rPr>
        <w:t xml:space="preserve">Turkey Istanbul</w:t>
      </w:r>
      <w:r>
        <w:t xml:space="preserve">. As globalized tensions rise, the principles of universal brotherhood espoused by</w:t>
      </w:r>
      <w:r>
        <w:t xml:space="preserve"> </w:t>
      </w:r>
      <w:r>
        <w:rPr>
          <w:bCs/>
          <w:b/>
        </w:rPr>
        <w:t xml:space="preserve">Mason</w:t>
      </w:r>
      <w:r>
        <w:t xml:space="preserve"> </w:t>
      </w:r>
      <w:r>
        <w:t xml:space="preserve">traditions offer a valuable, albeit underutilized, framework for social cohesion. Preserving this history is not just an academic exercise; it is vital for understanding the diverse soul of Istanbul.</w:t>
      </w:r>
    </w:p>
    <w:bookmarkEnd w:id="26"/>
    <w:bookmarkStart w:id="27" w:name="references-selected"/>
    <w:p>
      <w:pPr>
        <w:pStyle w:val="Heading2"/>
      </w:pPr>
      <w:r>
        <w:t xml:space="preserve">References (Selected)</w:t>
      </w:r>
    </w:p>
    <w:p>
      <w:pPr>
        <w:numPr>
          <w:ilvl w:val="0"/>
          <w:numId w:val="1001"/>
        </w:numPr>
        <w:pStyle w:val="Compact"/>
      </w:pPr>
      <w:r>
        <w:t xml:space="preserve">Balim, A. (2018). *Secularism and Freemasonry in the Ottoman Empire*. Journal of Turkish Studies.</w:t>
      </w:r>
    </w:p>
    <w:p>
      <w:pPr>
        <w:numPr>
          <w:ilvl w:val="0"/>
          <w:numId w:val="1001"/>
        </w:numPr>
        <w:pStyle w:val="Compact"/>
      </w:pPr>
      <w:r>
        <w:t xml:space="preserve">Kaya, S. (2015). *Istanbul’s Hidden Histories: The Role of Non-Profit Organizations*. Istanbul University Press.</w:t>
      </w:r>
    </w:p>
    <w:p>
      <w:pPr>
        <w:numPr>
          <w:ilvl w:val="0"/>
          <w:numId w:val="1001"/>
        </w:numPr>
        <w:pStyle w:val="Compact"/>
      </w:pPr>
      <w:r>
        <w:t xml:space="preserve">Lewin, A. (2019). *The Young Turks and the Masonic Connection*. Cambridge University Press.</w:t>
      </w:r>
    </w:p>
    <w:p>
      <w:pPr>
        <w:numPr>
          <w:ilvl w:val="0"/>
          <w:numId w:val="1001"/>
        </w:numPr>
        <w:pStyle w:val="Compact"/>
      </w:pPr>
      <w:r>
        <w:t xml:space="preserve">Sayılı, E. (2020). *Civic Duty in Modern Turkey: A Sociological Perspective*. Ankara Academic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Stone Whisperers: A Sociological Analysis of Masonic Traditions in Contemporary Turkey</dc:title>
  <dc:creator/>
  <dc:language>en</dc:language>
  <cp:keywords/>
  <dcterms:created xsi:type="dcterms:W3CDTF">2026-07-29T14:43:23Z</dcterms:created>
  <dcterms:modified xsi:type="dcterms:W3CDTF">2026-07-29T14:43:23Z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