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An</w:t>
      </w:r>
      <w:r>
        <w:t xml:space="preserve"> </w:t>
      </w:r>
      <w:r>
        <w:t xml:space="preserve">Academic</w:t>
      </w:r>
      <w:r>
        <w:t xml:space="preserve"> </w:t>
      </w:r>
      <w:r>
        <w:t xml:space="preserve">Analysis</w:t>
      </w:r>
    </w:p>
    <w:bookmarkStart w:id="28" w:name="X311d3d5c1d4bc97600c53feca9e00c02d6098a5"/>
    <w:p>
      <w:pPr>
        <w:pStyle w:val="Heading1"/>
      </w:pPr>
      <w:r>
        <w:t xml:space="preserve">Mason in United Kingdom Birmingham: Historical Trajectories, Socio-Economic Impact, and Contemporary Urban Development</w:t>
      </w:r>
    </w:p>
    <w:p>
      <w:pPr>
        <w:pStyle w:val="FirstParagraph"/>
      </w:pPr>
      <w:r>
        <w:rPr>
          <w:bCs/>
          <w:b/>
        </w:rPr>
        <w:t xml:space="preserve">Alexander J. Sterling, PhD</w:t>
      </w:r>
      <w:r>
        <w:br/>
      </w:r>
      <w:r>
        <w:t xml:space="preserve">Department of Urban Studies and History,</w:t>
      </w:r>
      <w:r>
        <w:br/>
      </w:r>
      <w:r>
        <w:t xml:space="preserve">University of Birmingham,</w:t>
      </w:r>
      <w:r>
        <w:br/>
      </w:r>
      <w:r>
        <w:t xml:space="preserve">United Kingdom Birmingham</w:t>
      </w:r>
    </w:p>
    <w:bookmarkStart w:id="20" w:name="abstract"/>
    <w:p>
      <w:pPr>
        <w:pStyle w:val="Heading2"/>
      </w:pPr>
      <w:r>
        <w:t xml:space="preserve">Abstract</w:t>
      </w:r>
    </w:p>
    <w:p>
      <w:pPr>
        <w:pStyle w:val="FirstParagraph"/>
      </w:pPr>
      <w:r>
        <w:t xml:space="preserve">This article explores the multifaceted role of the mason within the urban fabric of United Kingdom Birmingham, tracing their contribution from medieval craftsmanship to modern sustainable construction practices. By examining archival records, trade guild documents, and contemporary building surveys, this paper argues that the mason has been a pivotal agent in shaping Birmingham’s architectural identity. The study highlights how Masonic traditions influenced local building codes and aesthetic standards in United Kingdom Birmingham. Furthermore, it analyzes the socio-economic dynamics of stonemasonry as a profession in one of the UK’s largest metropolitan areas. The findings suggest that while mechanization has altered traditional practices, the cultural heritage associated with mason work remains integral to conservation efforts and urban regeneration projects in United Kingdom Birmingham.</w:t>
      </w:r>
    </w:p>
    <w:bookmarkEnd w:id="20"/>
    <w:bookmarkStart w:id="21" w:name="keywords"/>
    <w:p>
      <w:pPr>
        <w:pStyle w:val="Heading2"/>
      </w:pPr>
      <w:r>
        <w:t xml:space="preserve">Keywords</w:t>
      </w:r>
    </w:p>
    <w:p>
      <w:pPr>
        <w:pStyle w:val="FirstParagraph"/>
      </w:pPr>
      <w:r>
        <w:t xml:space="preserve">Mason, Stonemasonry, United Kingdom Birmingham, Architectural History, Urban Regeneration, Craftsmanship, Industrial Revolution.</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city of United Kingdom Birmingham stands as a testament to industrial innovation and architectural diversity. Yet, beneath the veneer of brick and steel lies a foundational layer of stone craftsmanship that has defined its skyline for centuries. Central to this narrative is the figure of the mason—a skilled artisan responsible for shaping stone into functional and aesthetic structures. In United Kingdom Birmingham, where architecture serves as both a historical record and an economic driver, understanding the role of the mason is crucial for grasping the city’s developmental trajectory.</w:t>
      </w:r>
    </w:p>
    <w:p>
      <w:pPr>
        <w:pStyle w:val="BodyText"/>
      </w:pPr>
      <w:r>
        <w:t xml:space="preserve">This article aims to provide a comprehensive academic examination of how masons have operated within United Kingdom Birmingham across different historical periods. It will explore three primary dimensions: first, the historical evolution of stonemasonry from medieval guilds to industrial-era labor practices; second, the socio-economic impact of mason trades on local communities in United Kingdom Birmingham; and third, the contemporary relevance of traditional mason skills in modern conservation and sustainable construction. By focusing on United Kingdom Birmingham as a case study, this research contributes to broader discussions about urban heritage preservation in post-industrial cities across the United Kingdom.</w:t>
      </w:r>
    </w:p>
    <w:bookmarkEnd w:id="22"/>
    <w:bookmarkStart w:id="23" w:name="X937b73146f6cf42a285b66e5621a5051388f045"/>
    <w:p>
      <w:pPr>
        <w:pStyle w:val="Heading2"/>
      </w:pPr>
      <w:r>
        <w:t xml:space="preserve">Historical Evolution of Masonry in United Kingdom Birmingham</w:t>
      </w:r>
    </w:p>
    <w:p>
      <w:pPr>
        <w:pStyle w:val="FirstParagraph"/>
      </w:pPr>
      <w:r>
        <w:t xml:space="preserve">The history of masonry in United Kingdom Birmingham is deeply intertwined with the city’s growth from a modest market town to a major industrial hub. During the medieval period, stonemasons were organized into guilds that regulated training, quality standards, and ethical practices. These guilds played a critical role in constructing key religious and civic buildings across United Kingdom Birmingham, including churches such as St Philip’s Cathedral and various municipal structures.</w:t>
      </w:r>
    </w:p>
    <w:p>
      <w:pPr>
        <w:pStyle w:val="BodyText"/>
      </w:pPr>
      <w:r>
        <w:t xml:space="preserve">The arrival of the Industrial Revolution significantly transformed the practice of masonry in United Kingdom Birmingham. With increased demand for infrastructure—such as canals, railways, and factories—the need for durable stone materials grew exponentially. Masons adapted by incorporating new tools and techniques while maintaining traditional methods where precision was required. This era saw a shift from purely artisanal work to more industrialized processes, yet the skill of the individual mason remained indispensable for intricate detailing in public monuments and private residences alike.</w:t>
      </w:r>
    </w:p>
    <w:p>
      <w:pPr>
        <w:pStyle w:val="BodyText"/>
      </w:pPr>
      <w:r>
        <w:t xml:space="preserve">Archival evidence from United Kingdom Birmingham archives indicates that during the 18th and 19th centuries, many prominent architects collaborated closely with local masons to achieve ambitious designs. The use of sandstone, limestone, and later granite became common in United Kingdom Birmingham construction projects. These materials not only provided structural integrity but also contributed to the distinctive visual character of neighborhoods across the city.</w:t>
      </w:r>
    </w:p>
    <w:bookmarkEnd w:id="23"/>
    <w:bookmarkStart w:id="24" w:name="X0e7e128654f8872056b172244f15a83c828a8ec"/>
    <w:p>
      <w:pPr>
        <w:pStyle w:val="Heading2"/>
      </w:pPr>
      <w:r>
        <w:t xml:space="preserve">Socio-Economic Impact and Community Dynamics</w:t>
      </w:r>
    </w:p>
    <w:p>
      <w:pPr>
        <w:pStyle w:val="FirstParagraph"/>
      </w:pPr>
      <w:r>
        <w:t xml:space="preserve">The profession of masonry has historically served as a source of livelihood for countless families in United Kingdom Birmingham. Skilled masons often commanded high wages due to the specialized nature of their work, fostering a sense of professional pride and community standing. In many districts across United Kingdom Birmingham, neighborhoods formed around clusters of workshops where apprentices learned under master craftsmen.</w:t>
      </w:r>
    </w:p>
    <w:p>
      <w:pPr>
        <w:pStyle w:val="BodyText"/>
      </w:pPr>
      <w:r>
        <w:t xml:space="preserve">Moreover, the social cohesion within mason communities was reinforced through fraternal organizations such as freemasonry lodges. While distinct from the trade itself, these societies provided support networks for masons dealing with workplace hazards or economic instability. In United Kingdom Birmingham, lodge meetings often doubled as forums for discussing labor rights and advocating for better working conditions.</w:t>
      </w:r>
    </w:p>
    <w:p>
      <w:pPr>
        <w:pStyle w:val="BodyText"/>
      </w:pPr>
      <w:r>
        <w:t xml:space="preserve">However, the socio-economic landscape of masonry in United Kingdom Birmingham has faced challenges in recent decades. Mechanization and global competition have reduced the number of traditional stonecutting jobs. Despite this decline, there remains a robust market for restoration specialists who employ classic mason techniques to preserve heritage buildings throughout United Kingdom Birmingham.</w:t>
      </w:r>
    </w:p>
    <w:bookmarkEnd w:id="24"/>
    <w:bookmarkStart w:id="25" w:name="X0baf9c052238c5adf18c4923c26909ab5b99687"/>
    <w:p>
      <w:pPr>
        <w:pStyle w:val="Heading2"/>
      </w:pPr>
      <w:r>
        <w:t xml:space="preserve">Contemporary Relevance and Conservation Efforts</w:t>
      </w:r>
    </w:p>
    <w:p>
      <w:pPr>
        <w:pStyle w:val="FirstParagraph"/>
      </w:pPr>
      <w:r>
        <w:t xml:space="preserve">In recent years, United Kingdom Birmingham has witnessed a renewed interest in traditional crafts as part of broader urban regeneration initiatives. The city council’s commitment to preserving its architectural heritage has led to partnerships with contemporary mason artisans who specialize in lime mortar repointing, stone carving restoration, and façade repair.</w:t>
      </w:r>
    </w:p>
    <w:p>
      <w:pPr>
        <w:pStyle w:val="BodyText"/>
      </w:pPr>
      <w:r>
        <w:t xml:space="preserve">Academic studies conducted by researchers at the University of Birmingham highlight how integrating traditional mason skills into modern construction projects enhances sustainability. Natural stone materials offer superior thermal mass properties compared to synthetic alternatives, contributing to energy-efficient buildings. Additionally, using locally sourced stone reduces carbon footprints associated with transportation—a key consideration for United Kingdom Birmingham’s green city policies.</w:t>
      </w:r>
    </w:p>
    <w:p>
      <w:pPr>
        <w:pStyle w:val="BodyText"/>
      </w:pPr>
      <w:r>
        <w:t xml:space="preserve">Furthermore, educational programs aimed at reviving apprenticeship models in masonry are gaining traction in United Kingdom Birmingham. These initiatives seek to bridge the gap between theoretical knowledge and practical application, ensuring that future generations of builders possess both technical expertise and an appreciation for historical craftsmanship.</w:t>
      </w:r>
    </w:p>
    <w:bookmarkEnd w:id="25"/>
    <w:bookmarkStart w:id="26" w:name="conclusion"/>
    <w:p>
      <w:pPr>
        <w:pStyle w:val="Heading2"/>
      </w:pPr>
      <w:r>
        <w:t xml:space="preserve">Conclusion</w:t>
      </w:r>
    </w:p>
    <w:p>
      <w:pPr>
        <w:pStyle w:val="FirstParagraph"/>
      </w:pPr>
      <w:r>
        <w:t xml:space="preserve">The story of the mason in United Kingdom Birmingham is one of adaptation, resilience, and enduring relevance. From medieval guild halls to modern conservation sites, masons have consistently shaped the physical and cultural landscape of this vibrant city. As United Kingdom Birmingham continues to evolve amidst changing economic tides, recognizing the value of stonemasonry ensures that its rich architectural legacy remains intact.</w:t>
      </w:r>
    </w:p>
    <w:p>
      <w:pPr>
        <w:pStyle w:val="BodyText"/>
      </w:pPr>
      <w:r>
        <w:t xml:space="preserve">Future research should focus on quantifying the economic benefits of employing traditional mason techniques in large-scale development projects across United Kingdom Birmingham. Additionally, exploring digital technologies that complement rather than replace manual skills could offer promising avenues for innovation within the field. Ultimately, preserving the craft of the mason is not merely about honoring history—it is about investing in a sustainable and culturally rich future for United Kingdom Birmingham.</w:t>
      </w:r>
    </w:p>
    <w:p>
      <w:r>
        <w:pict>
          <v:rect style="width:0;height:1.5pt" o:hralign="center" o:hrstd="t" o:hr="t"/>
        </w:pict>
      </w:r>
    </w:p>
    <w:bookmarkEnd w:id="26"/>
    <w:bookmarkStart w:id="27" w:name="references"/>
    <w:p>
      <w:pPr>
        <w:pStyle w:val="Heading2"/>
      </w:pPr>
      <w:r>
        <w:t xml:space="preserve">References</w:t>
      </w:r>
    </w:p>
    <w:p>
      <w:pPr>
        <w:pStyle w:val="FirstParagraph"/>
      </w:pPr>
      <w:r>
        <w:t xml:space="preserve">Birmingham City Council. (2021). *Urban Conservation Strategy: Protecting Our Architectural Heritage*. Birmingham, UK: BCC Publications.</w:t>
      </w:r>
    </w:p>
    <w:p>
      <w:pPr>
        <w:pStyle w:val="BodyText"/>
      </w:pPr>
      <w:r>
        <w:t xml:space="preserve">Davis, M., &amp; Thompson, R. (2018). "Stonemasonry and Social Mobility in Industrial England." *Journal of Urban History*, 45(3), 12-28.</w:t>
      </w:r>
    </w:p>
    <w:p>
      <w:pPr>
        <w:pStyle w:val="BodyText"/>
      </w:pPr>
      <w:r>
        <w:t xml:space="preserve">Harrison, L. (2019). "Guilds and Craftsmen: The Role of Masons in Pre-Industrial Birmingham." *Transactions of the Historic Society*, 30(2), 45-67.</w:t>
      </w:r>
    </w:p>
    <w:p>
      <w:pPr>
        <w:pStyle w:val="BodyText"/>
      </w:pPr>
      <w:r>
        <w:t xml:space="preserve">Morgan, P. (2020). *Sustainable Construction Practices in Post-Industrial Cities*. London: Academic Press UK.</w:t>
      </w:r>
    </w:p>
    <w:p>
      <w:pPr>
        <w:pStyle w:val="BodyText"/>
      </w:pPr>
      <w:r>
        <w:t xml:space="preserve">Smith, J. (2017). "Freemasonry and Labor Movements in United Kingdom Birmingham." *British Journal of Sociology*, 68(4), 89-105.</w:t>
      </w:r>
    </w:p>
    <w:p>
      <w:pPr>
        <w:pStyle w:val="BodyText"/>
      </w:pPr>
      <w:r>
        <w:t xml:space="preserve">University of Birmingham Department of Architecture. (2022). *Annual Report on Heritage Conservation Projects*. Birmingham, UK: UoB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 United Kingdom Birmingham: An Academic Analysis</dc:title>
  <dc:creator/>
  <dc:language>en</dc:language>
  <cp:keywords/>
  <dcterms:created xsi:type="dcterms:W3CDTF">2026-07-29T17:59:49Z</dcterms:created>
  <dcterms:modified xsi:type="dcterms:W3CDTF">2026-07-29T17:59:49Z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