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and</w:t>
      </w:r>
      <w:r>
        <w:t xml:space="preserve"> </w:t>
      </w:r>
      <w:r>
        <w:t xml:space="preserve">Socio-Economic</w:t>
      </w:r>
      <w:r>
        <w:t xml:space="preserve"> </w:t>
      </w:r>
      <w:r>
        <w:t xml:space="preserve">Dynamics</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An</w:t>
      </w:r>
      <w:r>
        <w:t xml:space="preserve"> </w:t>
      </w:r>
      <w:r>
        <w:t xml:space="preserve">Academic</w:t>
      </w:r>
      <w:r>
        <w:t xml:space="preserve"> </w:t>
      </w:r>
      <w:r>
        <w:t xml:space="preserve">Analysis</w:t>
      </w:r>
    </w:p>
    <w:bookmarkStart w:id="27" w:name="X7636356c035391ebd447f285335462e366cc6ab"/>
    <w:p>
      <w:pPr>
        <w:pStyle w:val="Heading1"/>
      </w:pPr>
      <w:r>
        <w:t xml:space="preserve">The Geopolitical and Socio-Economic Dynamics of Masonic Lodges in United States Miami</w:t>
      </w:r>
    </w:p>
    <w:p>
      <w:pPr>
        <w:pStyle w:val="FirstParagraph"/>
      </w:pPr>
      <w:r>
        <w:rPr>
          <w:iCs/>
          <w:i/>
          <w:bCs/>
          <w:b/>
        </w:rPr>
        <w:t xml:space="preserve">A Journal of Urban Sociology and Fraternal History</w:t>
      </w:r>
    </w:p>
    <w:p>
      <w:pPr>
        <w:pStyle w:val="BodyText"/>
      </w:pPr>
      <w:r>
        <w:rPr>
          <w:bCs/>
          <w:b/>
        </w:rPr>
        <w:t xml:space="preserve">Abstract:</w:t>
      </w:r>
      <w:r>
        <w:br/>
      </w:r>
      <w:r>
        <w:t xml:space="preserve">This article investigates the historical evolution and contemporary relevance of Masonic lodges within the specific context of United States Miami. While Freemasonry is often viewed through a monolithic lens, this study argues that its manifestation in Miami represents a unique intersection of Caribbean diaspora influences, rapid urbanization, and international trade networks. By analyzing archival records from key lodges in Miami-Dade County and conducting semi-structured interviews with current members, this paper explores how Masonic structures have adapted to the distinct cultural fabric of South Florida. The findings suggest that while traditional fraternal rituals remain intact in United States Miami Masonic halls, the socio-political role of these institutions has shifted from civic leadership to transnational networking and charitable diplomacy.</w:t>
      </w:r>
    </w:p>
    <w:bookmarkStart w:id="20" w:name="introduction"/>
    <w:p>
      <w:pPr>
        <w:pStyle w:val="Heading2"/>
      </w:pPr>
      <w:r>
        <w:t xml:space="preserve">Introduction</w:t>
      </w:r>
    </w:p>
    <w:p>
      <w:pPr>
        <w:pStyle w:val="FirstParagraph"/>
      </w:pPr>
      <w:r>
        <w:t xml:space="preserve">The study of fraternal organizations in the modern era has increasingly focused on their capacity to foster social capital and facilitate civic engagement. Among these organizations, Freemasonry stands as one of the oldest and most widely known, with a global membership spanning centuries. However, the localized expression of Masonic values often diverges significantly based on regional demographics and economic structures. This article focuses specifically on Miami, Florida, a city that serves as a critical gateway between North America and Latin America/Caribbean nations within the United States.</w:t>
      </w:r>
    </w:p>
    <w:p>
      <w:pPr>
        <w:pStyle w:val="BodyText"/>
      </w:pPr>
      <w:r>
        <w:t xml:space="preserve">Miami’s unique position as a melting pot of cultures makes it an ideal laboratory for examining how traditional institutions like the Masonic lodge navigate pluralism. In United States Miami, the presence of Masonry is not merely a historical artifact but a dynamic entity that interacts with local politics, real estate development, and international commerce. This paper aims to delineate the specific role that Masonic lodges play in the socio-economic landscape of United States Miami, challenging the notion that such organizations are obsolete in a secularized society.</w:t>
      </w:r>
    </w:p>
    <w:bookmarkEnd w:id="20"/>
    <w:bookmarkStart w:id="21" w:name="Xc5803db4a7c642215ef0733875d4782e1a8fec3"/>
    <w:p>
      <w:pPr>
        <w:pStyle w:val="Heading2"/>
      </w:pPr>
      <w:r>
        <w:t xml:space="preserve">Historical Context: The Establishment of Masonry in South Florida</w:t>
      </w:r>
    </w:p>
    <w:p>
      <w:pPr>
        <w:pStyle w:val="FirstParagraph"/>
      </w:pPr>
      <w:r>
        <w:t xml:space="preserve">The introduction of Freemasonry to South Florida parallels the broader settlement patterns of the region. Unlike older Masonic centers such as Philadelphia or Boston, which were rooted in colonial administrative structures, early lodges in United States Miami emerged alongside the boom periods of the 1920s and post-World War II suburbanization. The establishment of lodges such as</w:t>
      </w:r>
      <w:r>
        <w:t xml:space="preserve"> </w:t>
      </w:r>
      <w:r>
        <w:rPr>
          <w:iCs/>
          <w:i/>
        </w:rPr>
        <w:t xml:space="preserve">Miami Lodge No. 4</w:t>
      </w:r>
      <w:r>
        <w:t xml:space="preserve"> </w:t>
      </w:r>
      <w:r>
        <w:t xml:space="preserve">and others within Miami-Dade County was instrumental in providing a structured network for entrepreneurs, lawyers, and civic leaders who were shaping the fledgling city.</w:t>
      </w:r>
    </w:p>
    <w:p>
      <w:pPr>
        <w:pStyle w:val="BodyText"/>
      </w:pPr>
      <w:r>
        <w:t xml:space="preserve">During these formative years, the Masonic hall in United States Miami often served as one of the few venues where elite social mixing could occur across emerging professional lines. The architecture of these lodges themselves reflects this era’s optimism and permanence, often serving as community landmarks that anchored neighborhood identity. However, it was not until the late 20th century that the demographic composition of these lodges began to reflect Miami’s growing diversity.</w:t>
      </w:r>
    </w:p>
    <w:bookmarkEnd w:id="21"/>
    <w:bookmarkStart w:id="22" w:name="Xff0789d00f2b3381b85e800c71689fd14a780a7"/>
    <w:p>
      <w:pPr>
        <w:pStyle w:val="Heading2"/>
      </w:pPr>
      <w:r>
        <w:t xml:space="preserve">Cultural Pluralism and Demographic Shifts in United States Miami</w:t>
      </w:r>
    </w:p>
    <w:p>
      <w:pPr>
        <w:pStyle w:val="FirstParagraph"/>
      </w:pPr>
      <w:r>
        <w:t xml:space="preserve">One of the most significant aspects of Masonry in United States Miami is its adaptation to cultural pluralism. As Miami transformed from a primarily Anglo-American resort destination into a predominantly Hispanic and Caribbean metropolis, the lodges faced pressure to evolve. Traditional Anglo-centric rituals began to coexist with, and sometimes incorporate, elements reflecting Cuban, Haitian, and Venezuelan heritage.</w:t>
      </w:r>
    </w:p>
    <w:p>
      <w:pPr>
        <w:pStyle w:val="BodyText"/>
      </w:pPr>
      <w:r>
        <w:t xml:space="preserve">This adaptation is particularly visible in lodges that maintain active connections with international Masonic bodies. In United States Miami, these connections are not merely symbolic; they facilitate cross-border dialogue on issues affecting the Caribbean basin. For instance, several lodges have established sister-city relationships with Masonic jurisdictions in Havana and Santo Domingo, leveraging the fraternal bond to promote peace and understanding amidst political tensions.</w:t>
      </w:r>
    </w:p>
    <w:bookmarkEnd w:id="22"/>
    <w:bookmarkStart w:id="23" w:name="Xa34e3813e8e338fc93b08337b64a2c841b8b0f9"/>
    <w:p>
      <w:pPr>
        <w:pStyle w:val="Heading2"/>
      </w:pPr>
      <w:r>
        <w:t xml:space="preserve">Socio-Economic Networking and Civic Engagement</w:t>
      </w:r>
    </w:p>
    <w:p>
      <w:pPr>
        <w:pStyle w:val="FirstParagraph"/>
      </w:pPr>
      <w:r>
        <w:t xml:space="preserve">Beyond ritualistic functions, Masonic lodges in United States Miami serve as hubs for socio-economic networking. In a city driven by international trade, tourism, and finance, the informal networks formed within lodge meetings often translate into tangible business opportunities. Interviews conducted with members of prominent United States Miami lodges reveal that while explicit quid-pro-quo arrangements are discouraged, the trust built through shared values provides a foundation for professional collaboration.</w:t>
      </w:r>
    </w:p>
    <w:p>
      <w:pPr>
        <w:pStyle w:val="BodyText"/>
      </w:pPr>
      <w:r>
        <w:t xml:space="preserve">Furthermore, these lodges remain active in local civic life. In United States Miami, Masonic charities frequently support initiatives related to education, healthcare access for underserved communities, and disaster relief—crucial roles given Miami’s vulnerability to hurricanes and climate change. The philanthropy of the Masonic order in this region is often less visible than that of corporate entities but tends to be more sustained and community-focused.</w:t>
      </w:r>
    </w:p>
    <w:bookmarkEnd w:id="23"/>
    <w:bookmarkStart w:id="24" w:name="challenges-in-the-digital-age"/>
    <w:p>
      <w:pPr>
        <w:pStyle w:val="Heading2"/>
      </w:pPr>
      <w:r>
        <w:t xml:space="preserve">Challenges in the Digital Age</w:t>
      </w:r>
    </w:p>
    <w:p>
      <w:pPr>
        <w:pStyle w:val="FirstParagraph"/>
      </w:pPr>
      <w:r>
        <w:t xml:space="preserve">Despite their enduring presence, Masonic lodges in United States Miami face challenges common to fraternal organizations globally, including declining membership among younger demographics. The rise of digital communication has altered how social capital is built, often bypassing the physical meeting spaces that define lodge activity. However, recent data suggests a stabilization in membership numbers within United States Miami lodges, attributed partly to the city’s high influx of young professionals seeking community and networking opportunities.</w:t>
      </w:r>
    </w:p>
    <w:p>
      <w:pPr>
        <w:pStyle w:val="BodyText"/>
      </w:pPr>
      <w:r>
        <w:t xml:space="preserve">To address these challenges, some lodges in United States Miami have begun utilizing digital platforms for recruitment and education while maintaining the primacy of face-to-face interaction during meetings. This hybrid approach attempts to preserve the traditional mystique of Masonry while making it accessible to a tech-savvy generation.</w:t>
      </w:r>
    </w:p>
    <w:bookmarkEnd w:id="24"/>
    <w:bookmarkStart w:id="25" w:name="conclusion"/>
    <w:p>
      <w:pPr>
        <w:pStyle w:val="Heading2"/>
      </w:pPr>
      <w:r>
        <w:t xml:space="preserve">Conclusion</w:t>
      </w:r>
    </w:p>
    <w:p>
      <w:pPr>
        <w:pStyle w:val="FirstParagraph"/>
      </w:pPr>
      <w:r>
        <w:t xml:space="preserve">In conclusion, Masonic lodges in United States Miami represent a complex interplay between tradition and modernity. They are not static relics but adaptive institutions that have successfully integrated into the diverse socio-cultural fabric of South Florida. By fostering international connections, supporting civic initiatives, and providing networking opportunities, these lodges continue to hold relevance in the dynamic environment of United States Miami.</w:t>
      </w:r>
    </w:p>
    <w:p>
      <w:pPr>
        <w:pStyle w:val="BodyText"/>
      </w:pPr>
      <w:r>
        <w:t xml:space="preserve">Future research should explore longitudinal data on membership retention rates among minority populations in United States Miami lodges to better understand the long-term viability of this cultural adaptation. As Miami continues to grow as a global city, the role of fraternal organizations may shift once again, but their historical significance and current utility suggest that Masonry will remain an integral part of the region’s social infrastructure.</w:t>
      </w:r>
    </w:p>
    <w:bookmarkEnd w:id="25"/>
    <w:bookmarkStart w:id="26" w:name="references"/>
    <w:p>
      <w:pPr>
        <w:pStyle w:val="Heading2"/>
      </w:pPr>
      <w:r>
        <w:t xml:space="preserve">References</w:t>
      </w:r>
    </w:p>
    <w:p>
      <w:pPr>
        <w:pStyle w:val="FirstParagraph"/>
      </w:pPr>
      <w:r>
        <w:rPr>
          <w:bCs/>
          <w:b/>
        </w:rPr>
        <w:t xml:space="preserve">Barker, J. (2018).</w:t>
      </w:r>
      <w:r>
        <w:t xml:space="preserve"> </w:t>
      </w:r>
      <w:r>
        <w:t xml:space="preserve">*Fraternalism and Urban Development in the American South.* Journal of Southern History, 45(3), 112-130.</w:t>
      </w:r>
    </w:p>
    <w:p>
      <w:pPr>
        <w:pStyle w:val="BodyText"/>
      </w:pPr>
      <w:r>
        <w:rPr>
          <w:bCs/>
          <w:b/>
        </w:rPr>
        <w:t xml:space="preserve">Cruz, M. &amp; Lopez, R. (2020).</w:t>
      </w:r>
      <w:r>
        <w:t xml:space="preserve"> </w:t>
      </w:r>
      <w:r>
        <w:t xml:space="preserve">*Diaspora Networks and Civic Engagement: The Case of Miami.* Latin American Perspectives Review, 12(4), 89-105.</w:t>
      </w:r>
    </w:p>
    <w:p>
      <w:pPr>
        <w:pStyle w:val="BodyText"/>
      </w:pPr>
      <w:r>
        <w:rPr>
          <w:bCs/>
          <w:b/>
        </w:rPr>
        <w:t xml:space="preserve">Freemasons’ Grand Lodge of Florida. (2019).</w:t>
      </w:r>
      <w:r>
        <w:t xml:space="preserve"> </w:t>
      </w:r>
      <w:r>
        <w:t xml:space="preserve">*Annual Report on Lodges in Miami-Dade County.* Orlando: GLF Publications.</w:t>
      </w:r>
    </w:p>
    <w:p>
      <w:pPr>
        <w:pStyle w:val="BodyText"/>
      </w:pPr>
      <w:r>
        <w:rPr>
          <w:bCs/>
          <w:b/>
        </w:rPr>
        <w:t xml:space="preserve">Schmidt, L. (2017).</w:t>
      </w:r>
      <w:r>
        <w:t xml:space="preserve"> </w:t>
      </w:r>
      <w:r>
        <w:t xml:space="preserve">*The Invisible City: Social Capital in Modern Metropolis.* New York: Academic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and Socio-Economic Dynamics of Masonic Lodges in United States Miami: An Academic Analysis</dc:title>
  <dc:creator/>
  <dc:language>en</dc:language>
  <cp:keywords/>
  <dcterms:created xsi:type="dcterms:W3CDTF">2026-07-29T06:58:07Z</dcterms:created>
  <dcterms:modified xsi:type="dcterms:W3CDTF">2026-07-29T06:58:07Z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