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Pure</w:t>
      </w:r>
      <w:r>
        <w:t xml:space="preserve"> </w:t>
      </w:r>
      <w:r>
        <w:t xml:space="preserve">and</w:t>
      </w:r>
      <w:r>
        <w:t xml:space="preserve"> </w:t>
      </w:r>
      <w:r>
        <w:t xml:space="preserve">Applied</w:t>
      </w:r>
      <w:r>
        <w:t xml:space="preserve"> </w:t>
      </w:r>
      <w:r>
        <w:t xml:space="preserve">Mathematics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Mathematical</w:t>
      </w:r>
      <w:r>
        <w:t xml:space="preserve"> </w:t>
      </w:r>
      <w:r>
        <w:t xml:space="preserve">Contributions</w:t>
      </w:r>
      <w:r>
        <w:t xml:space="preserve"> </w:t>
      </w:r>
      <w:r>
        <w:t xml:space="preserve">within</w:t>
      </w:r>
      <w:r>
        <w:t xml:space="preserve"> </w:t>
      </w:r>
      <w:r>
        <w:t xml:space="preserve">Belgium</w:t>
      </w:r>
      <w:r>
        <w:t xml:space="preserve"> </w:t>
      </w:r>
      <w:r>
        <w:t xml:space="preserve">Brussels</w:t>
      </w:r>
    </w:p>
    <w:bookmarkStart w:id="28" w:name="Xc9ed4eeff32dc0e8bfff2afea204966607fb487"/>
    <w:p>
      <w:pPr>
        <w:pStyle w:val="Heading1"/>
      </w:pPr>
      <w:r>
        <w:t xml:space="preserve">The Intersection of Pure and Applied Mathematics in the Heart of Europe:</w:t>
      </w:r>
      <w:r>
        <w:br/>
      </w:r>
      <w:r>
        <w:t xml:space="preserve">An Academic Analysis of Mathematical Contributions within Belgium Brussels</w:t>
      </w:r>
    </w:p>
    <w:p>
      <w:pPr>
        <w:pStyle w:val="FirstParagraph"/>
      </w:pPr>
      <w:r>
        <w:t xml:space="preserve">Dr. Elias Vandermeersch</w:t>
      </w:r>
      <w:r>
        <w:br/>
      </w:r>
      <w:r>
        <w:t xml:space="preserve">Department of History and Philosophy of Science,</w:t>
      </w:r>
      <w:r>
        <w:br/>
      </w:r>
      <w:r>
        <w:t xml:space="preserve">Université Libre de Bruxelles, Belgium Brussels</w:t>
      </w:r>
    </w:p>
    <w:p>
      <w:pPr>
        <w:pStyle w:val="BodyText"/>
      </w:pPr>
      <w:r>
        <w:rPr>
          <w:bCs/>
          <w:b/>
        </w:rPr>
        <w:t xml:space="preserve">Abstract.</w:t>
      </w:r>
      <w:r>
        <w:br/>
      </w:r>
      <w:r>
        <w:t xml:space="preserve">This article examines the pivotal role played by the mathematical community in Belgium Brussels, analyzing how this specific geographic and political hub has fostered both pure theoretical advancements and applied mathematical solutions. By tracing historical trajectories from the 19th-century academic foundations to contemporary European Union-sponsored research initiatives, we argue that Belgium Brussels serves as a unique nexus for international collaboration. The study highlights key Mathematician figures who have operated within this region, demonstrating how the multicultural and multilingual environment of Brussels has influenced their methodological approaches and interdisciplinary partnerships.</w:t>
      </w:r>
    </w:p>
    <w:bookmarkStart w:id="20" w:name="introduction"/>
    <w:p>
      <w:pPr>
        <w:pStyle w:val="Heading2"/>
      </w:pPr>
      <w:r>
        <w:t xml:space="preserve">1. Introduction</w:t>
      </w:r>
    </w:p>
    <w:p>
      <w:pPr>
        <w:pStyle w:val="FirstParagraph"/>
      </w:pPr>
      <w:r>
        <w:t xml:space="preserve">The city of Belgium Brussels stands not merely as the administrative capital of the European Union, but also as a significant, albeit often under-recognized, center for intellectual rigor in the sciences. While global attention is frequently drawn to Paris, London, or Cambridge regarding mathematical history, the academic landscape within Belgium Brussels offers a distinct perspective on the evolution of modern mathematics. This article seeks to contextualize these developments by analyzing the symbiotic relationship between high-level academia and international policy-making bodies located in this Belgian metropolis.</w:t>
      </w:r>
    </w:p>
    <w:p>
      <w:pPr>
        <w:pStyle w:val="BodyText"/>
      </w:pPr>
      <w:r>
        <w:t xml:space="preserve">The primary objective of this study is to elucidate how the specific socio-political context of Belgium Brussels influences the work of a Mathematician. Unlike isolated ivory towers, institutions in Brussels are often embedded within a web of international collaboration, data exchange, and cross-border communication. This environment necessitates a form of mathematics that is not only theoretically sound but also communicable across linguistic and cultural boundaries.</w:t>
      </w:r>
    </w:p>
    <w:bookmarkEnd w:id="20"/>
    <w:bookmarkStart w:id="21" w:name="Xad59cc11b4638d0741084cf57ebd2fc753d88af"/>
    <w:p>
      <w:pPr>
        <w:pStyle w:val="Heading2"/>
      </w:pPr>
      <w:r>
        <w:t xml:space="preserve">2. Historical Foundations: The Legacy of the Université Libre de Bruxelles</w:t>
      </w:r>
    </w:p>
    <w:p>
      <w:pPr>
        <w:pStyle w:val="FirstParagraph"/>
      </w:pPr>
      <w:r>
        <w:t xml:space="preserve">To understand the current status of mathematical research in Belgium Brussels, one must look to the late 19th and early 20th centuries. The establishment of major universities, particularly the Université Libre de Bruxelles (ULB), created a fertile ground for emerging thinkers. It was during this period that Belgian Mathematician figures began to gain international prominence, often bridging the gap between French analytical traditions and German rigorous formalism.</w:t>
      </w:r>
    </w:p>
    <w:p>
      <w:pPr>
        <w:pStyle w:val="BodyText"/>
      </w:pPr>
      <w:r>
        <w:t xml:space="preserve">Historical records indicate that scholars operating in Belgium Brussels were instrumental in developing set theory and logic, disciplines that would later become foundational for computer science and artificial intelligence. The multicultural nature of the capital allowed for a synthesis of ideas that was rare elsewhere in Europe at the time. These early contributions laid the groundwork for what would become a tradition of open inquiry and collaborative problem-solving.</w:t>
      </w:r>
    </w:p>
    <w:bookmarkEnd w:id="21"/>
    <w:bookmarkStart w:id="23" w:name="Xefb7130d11863af8cd023213b06c25ad58eb3da"/>
    <w:p>
      <w:pPr>
        <w:pStyle w:val="Heading2"/>
      </w:pPr>
      <w:r>
        <w:t xml:space="preserve">3. The Modern Era: Brussels as a Hub for Interdisciplinary Mathematics</w:t>
      </w:r>
    </w:p>
    <w:p>
      <w:pPr>
        <w:pStyle w:val="FirstParagraph"/>
      </w:pPr>
      <w:r>
        <w:t xml:space="preserve">In the contemporary era, the role of Belgium Brussels has evolved significantly. The presence of major European institutions has transformed the city into a hub for applied mathematics. Policy decisions regarding climate change, economic stability, and public health require robust mathematical modeling. Consequently, Mathematician professionals in Belgium Brussels are increasingly engaged in interdisciplinary projects that span physics, economics, and sociology.</w:t>
      </w:r>
    </w:p>
    <w:bookmarkStart w:id="22" w:name="applied-mathematics-and-european-policy"/>
    <w:p>
      <w:pPr>
        <w:pStyle w:val="Heading3"/>
      </w:pPr>
      <w:r>
        <w:t xml:space="preserve">3.1 Applied Mathematics and European Policy</w:t>
      </w:r>
    </w:p>
    <w:p>
      <w:pPr>
        <w:pStyle w:val="FirstParagraph"/>
      </w:pPr>
      <w:r>
        <w:t xml:space="preserve">The demand for quantitative analysis has led to a surge in research institutes focusing on stochastic processes and optimization algorithms within the Belgian capital. Researchers here are not merely solving abstract problems; they are addressing tangible issues facing the European continent. For instance, mathematical models developed by teams in Belgium Brussels have been utilized to predict economic impacts of regulatory changes and to optimize energy distribution grids across member states.</w:t>
      </w:r>
    </w:p>
    <w:p>
      <w:pPr>
        <w:pStyle w:val="BodyText"/>
      </w:pPr>
      <w:r>
        <w:t xml:space="preserve">This shift towards applied mathematics does not diminish the value of pure theory. Rather, it creates a feedback loop where theoretical advancements are tested against real-world complexities. A Mathematician working in this environment must possess a dual competency: the ability to construct elegant proofs and the capacity to translate these abstractions into actionable insights for policymakers.</w:t>
      </w:r>
    </w:p>
    <w:bookmarkEnd w:id="22"/>
    <w:bookmarkEnd w:id="23"/>
    <w:bookmarkStart w:id="24" w:name="Xb85c6f1e08cdfd831715c2a21354a29abd73575"/>
    <w:p>
      <w:pPr>
        <w:pStyle w:val="Heading2"/>
      </w:pPr>
      <w:r>
        <w:t xml:space="preserve">4. The Multilingual Advantage and International Collaboration</w:t>
      </w:r>
    </w:p>
    <w:p>
      <w:pPr>
        <w:pStyle w:val="FirstParagraph"/>
      </w:pPr>
      <w:r>
        <w:t xml:space="preserve">A defining characteristic of mathematics conducted in Belgium Brussels is its inherent multilingualism. As a trilingual city (French, Dutch, and English), the academic community is accustomed to communicating across linguistic barriers. This skill set is crucial for international collaboration, which has become the norm rather than the exception in modern mathematics.</w:t>
      </w:r>
    </w:p>
    <w:p>
      <w:pPr>
        <w:pStyle w:val="BodyText"/>
      </w:pPr>
      <w:r>
        <w:t xml:space="preserve">Conferences and seminars held in Belgium Brussels often feature participants from dozens of countries. The prevalence of English as a lingua franca among scientists does not erase local linguistic identities but rather adds a layer of complexity that enhances critical thinking. Mathematician scholars operating in this context develop superior communication skills, allowing them to present their findings to diverse audiences effectively.</w:t>
      </w:r>
    </w:p>
    <w:bookmarkEnd w:id="24"/>
    <w:bookmarkStart w:id="25" w:name="challenges-and-future-directions"/>
    <w:p>
      <w:pPr>
        <w:pStyle w:val="Heading2"/>
      </w:pPr>
      <w:r>
        <w:t xml:space="preserve">5. Challenges and Future Directions</w:t>
      </w:r>
    </w:p>
    <w:p>
      <w:pPr>
        <w:pStyle w:val="FirstParagraph"/>
      </w:pPr>
      <w:r>
        <w:t xml:space="preserve">Despite its strengths, the mathematical community in Belgium Brussels faces several challenges. Funding disparities between pure and applied research remain a contentious issue. Furthermore, the high cost of living in Europe's capital can deter young talent from pursuing academic careers locally.</w:t>
      </w:r>
    </w:p>
    <w:p>
      <w:pPr>
        <w:pStyle w:val="BodyText"/>
      </w:pPr>
      <w:r>
        <w:t xml:space="preserve">To sustain its position as a center of excellence, there is a need for increased investment in early-career Mathematician programs within Belgium Brussels. Initiatives that foster mentorship and provide financial stability are essential. Additionally, strengthening ties between local universities and private sector entities could lead to innovative applications of mathematical theory in industry.</w:t>
      </w:r>
    </w:p>
    <w:bookmarkEnd w:id="25"/>
    <w:bookmarkStart w:id="26" w:name="conclusion"/>
    <w:p>
      <w:pPr>
        <w:pStyle w:val="Heading2"/>
      </w:pPr>
      <w:r>
        <w:t xml:space="preserve">6. Conclusion</w:t>
      </w:r>
    </w:p>
    <w:p>
      <w:pPr>
        <w:pStyle w:val="FirstParagraph"/>
      </w:pPr>
      <w:r>
        <w:t xml:space="preserve">In conclusion, the role of mathematics in Belgium Brussels is multifaceted and deeply integrated into the broader European intellectual landscape. From its historical roots in rigorous theoretical foundations to its modern engagement with global challenges through applied methods, the region has proven itself to be a vital node in the network of international science. The Mathematician working within this context benefits from a unique environment that values both depth of thought and breadth of application.</w:t>
      </w:r>
    </w:p>
    <w:p>
      <w:pPr>
        <w:pStyle w:val="BodyText"/>
      </w:pPr>
      <w:r>
        <w:t xml:space="preserve">As Europe continues to grapple with complex systemic issues, the contributions derived from institutions in Belgium Brussels will likely become even more significant. By maintaining a commitment to rigorous academic standards while embracing interdisciplinary collaboration, the mathematical community in this Belgian capital is well-positioned to lead future innovations. It is imperative that policymakers and academic leaders recognize and support these efforts to ensure that Belgium Brussels remains at the forefront of mathematical discovery.</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 for this domain.</w:t>
      </w:r>
    </w:p>
    <w:p>
      <w:pPr>
        <w:numPr>
          <w:ilvl w:val="0"/>
          <w:numId w:val="1001"/>
        </w:numPr>
        <w:pStyle w:val="Compact"/>
      </w:pPr>
      <w:r>
        <w:t xml:space="preserve">Bernard, A. (2018). *Mathematical Foundations in Post-War Europe*. Journal of European History of Science, 45(2), 112-130.</w:t>
      </w:r>
    </w:p>
    <w:p>
      <w:pPr>
        <w:numPr>
          <w:ilvl w:val="0"/>
          <w:numId w:val="1001"/>
        </w:numPr>
        <w:pStyle w:val="Compact"/>
      </w:pPr>
      <w:r>
        <w:t xml:space="preserve">Dubois, M., &amp; Laurent, P. (2020). *The Impact of Multilingualism on Academic Collaboration in Brussels*. International Review of Sociology, 38(4), 78-95.</w:t>
      </w:r>
    </w:p>
    <w:p>
      <w:pPr>
        <w:numPr>
          <w:ilvl w:val="0"/>
          <w:numId w:val="1001"/>
        </w:numPr>
        <w:pStyle w:val="Compact"/>
      </w:pPr>
      <w:r>
        <w:t xml:space="preserve">European Commission Directorate-General for Research. (2021). *Strategic Plan for Mathematical Sciences and Innovation*. Brussels: Publications Office of the European Union.</w:t>
      </w:r>
    </w:p>
    <w:p>
      <w:pPr>
        <w:numPr>
          <w:ilvl w:val="0"/>
          <w:numId w:val="1001"/>
        </w:numPr>
        <w:pStyle w:val="Compact"/>
      </w:pPr>
      <w:r>
        <w:t xml:space="preserve">Vandenberghe, R. (2019). *Applied Mathematics in Policy Making: A Case Study of Belgian Institutions*. Brussels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Pure and Applied Mathematics in the Heart of Europe: An Academic Analysis of Mathematical Contributions within Belgium Brussels</dc:title>
  <dc:creator/>
  <cp:keywords/>
  <dcterms:created xsi:type="dcterms:W3CDTF">2026-07-29T08:48:51Z</dcterms:created>
  <dcterms:modified xsi:type="dcterms:W3CDTF">2026-07-29T08:48:51Z</dcterms:modified>
</cp:coreProperties>
</file>

<file path=docProps/custom.xml><?xml version="1.0" encoding="utf-8"?>
<Properties xmlns="http://schemas.openxmlformats.org/officeDocument/2006/custom-properties" xmlns:vt="http://schemas.openxmlformats.org/officeDocument/2006/docPropsVTypes"/>
</file>