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Mathematical</w:t>
      </w:r>
      <w:r>
        <w:t xml:space="preserve"> </w:t>
      </w:r>
      <w:r>
        <w:t xml:space="preserve">Research</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7" w:name="Xccfa374fc05216cfc064f4716d47fa4d505be6b"/>
    <w:p>
      <w:pPr>
        <w:pStyle w:val="Heading1"/>
      </w:pPr>
      <w:r>
        <w:t xml:space="preserve">The Evolution and Impact of Mathematical Research in Chile Santiago: A Historical and Contemporary Analysis</w:t>
      </w:r>
    </w:p>
    <w:p>
      <w:pPr>
        <w:pStyle w:val="FirstParagraph"/>
      </w:pPr>
      <w:r>
        <w:t xml:space="preserve">Dr. Alejandro M. Valenzuela</w:t>
      </w:r>
      <w:r>
        <w:br/>
      </w:r>
      <w:r>
        <w:t xml:space="preserve">Department of Mathematics, Pontificia Universidad Católica de Chile, Santiago, Chile</w:t>
      </w:r>
    </w:p>
    <w:p>
      <w:pPr>
        <w:pStyle w:val="BodyText"/>
      </w:pPr>
      <w:r>
        <w:rPr>
          <w:iCs/>
          <w:i/>
          <w:bCs/>
          <w:b/>
        </w:rPr>
        <w:t xml:space="preserve">Abstract.</w:t>
      </w:r>
      <w:r>
        <w:t xml:space="preserve"> </w:t>
      </w:r>
      <w:r>
        <w:t xml:space="preserve">This academic journal article explores the historical trajectory and contemporary status of mathematical research within the urban and institutional context of Chile Santiago. By examining the establishment of key academic institutions in Chile Santiago, such as the University of Chile and Pontificia Universidad Católica de Chile, this study highlights how specific mathematicians have influenced both national policy and international scientific discourse. The paper argues that while resources in regions surrounding major hubs like Santiago were historically limited compared to Northern Hemisphere centers, a resilient community of scholars has emerged. This community has contributed significantly to fields such as dynamical systems, algebraic geometry, and mathematical physics. Furthermore, this article analyzes the socio-political challenges faced by mathematicians during periods of political instability in Chile and how these factors shaped the unique character of academic freedom and research output in Santiago today.</w:t>
      </w:r>
    </w:p>
    <w:bookmarkStart w:id="20" w:name="introduction"/>
    <w:p>
      <w:pPr>
        <w:pStyle w:val="Heading2"/>
      </w:pPr>
      <w:r>
        <w:t xml:space="preserve">Introduction</w:t>
      </w:r>
    </w:p>
    <w:p>
      <w:pPr>
        <w:pStyle w:val="FirstParagraph"/>
      </w:pPr>
      <w:r>
        <w:t xml:space="preserve">The landscape of higher education and scientific research in Latin America has undergone profound transformations over the last century. Within this context, Chile Santiago stands out as a critical hub for intellectual activity, particularly in the hard sciences. As the capital and largest metropolitan area of Chile, it serves not only as an administrative center but also as a beacon for academic excellence. The narrative of mathematics in this region is one of resilience, adaptation, and eventual international recognition.</w:t>
      </w:r>
    </w:p>
    <w:p>
      <w:pPr>
        <w:pStyle w:val="BodyText"/>
      </w:pPr>
      <w:r>
        <w:t xml:space="preserve">Understanding the role of a mathematician in Chile Santiago requires an examination beyond mere statistical output. It involves analyzing how individuals navigate the intersection of local cultural identity and global scientific standards. This article posits that the mathematicians operating within this geographic sphere have developed distinct research paradigms that blend rigorous theoretical inquiry with pragmatic applications relevant to South American contexts.</w:t>
      </w:r>
    </w:p>
    <w:bookmarkEnd w:id="20"/>
    <w:bookmarkStart w:id="21" w:name="historical-foundations-in-chile-santiago"/>
    <w:p>
      <w:pPr>
        <w:pStyle w:val="Heading2"/>
      </w:pPr>
      <w:r>
        <w:t xml:space="preserve">Historical Foundations in Chile Santiago</w:t>
      </w:r>
    </w:p>
    <w:p>
      <w:pPr>
        <w:pStyle w:val="FirstParagraph"/>
      </w:pPr>
      <w:r>
        <w:t xml:space="preserve">The institutionalization of mathematics in Chile is deeply tied to the founding of the University of Chile in 1842. However, it was not until the mid-20th century that serious structural development occurred. During this period, a cohort of visionary mathematicians began to invite foreign scholars and send local students abroad, particularly to Europe and North America. These pioneers established strong ties between institutions in Chile Santiago and their international counterparts.</w:t>
      </w:r>
    </w:p>
    <w:p>
      <w:pPr>
        <w:pStyle w:val="BodyText"/>
      </w:pPr>
      <w:r>
        <w:t xml:space="preserve">Influential figures such as Raúl Othander Santelices played pivotal roles in shaping the curriculum and research agenda. His contributions were instrumental in establishing differential geometry as a strength area within the mathematics departments located predominantly in central Santiago. The geographic concentration of these universities facilitated a collaborative environment where ideas could be exchanged rapidly among peers, fostering a tight-knit academic community.</w:t>
      </w:r>
    </w:p>
    <w:bookmarkEnd w:id="21"/>
    <w:bookmarkStart w:id="22" w:name="the-golden-age-and-political-disruption"/>
    <w:p>
      <w:pPr>
        <w:pStyle w:val="Heading2"/>
      </w:pPr>
      <w:r>
        <w:t xml:space="preserve">The Golden Age and Political Disruption</w:t>
      </w:r>
    </w:p>
    <w:p>
      <w:pPr>
        <w:pStyle w:val="FirstParagraph"/>
      </w:pPr>
      <w:r>
        <w:t xml:space="preserve">The 1960s and early 1970s are often referred to as the "Golden Age" of Chilean science. During this time, investment in higher education increased, leading to a flourishing of research output from mathematicians based in Santiago. However, this progress was abruptly interrupted by the political upheaval following the coup d'état in 1973. Many prominent scholars were forced into exile or faced severe restrictions on their academic activities.</w:t>
      </w:r>
    </w:p>
    <w:p>
      <w:pPr>
        <w:pStyle w:val="BodyText"/>
      </w:pPr>
      <w:r>
        <w:t xml:space="preserve">For those who remained, life became increasingly difficult. The isolation of Chile from international scientific communities during this period posed significant challenges for mathematicians trying to stay abreast of global developments in fields such as topology and number theory. Despite these hardships, a core group of dedicated academics maintained the integrity of research programs in Chile Santiago, often relying on clandestine networks to access literature and collaborate with colleagues abroad.</w:t>
      </w:r>
    </w:p>
    <w:bookmarkEnd w:id="22"/>
    <w:bookmarkStart w:id="23" w:name="contemporary-research-landscape"/>
    <w:p>
      <w:pPr>
        <w:pStyle w:val="Heading2"/>
      </w:pPr>
      <w:r>
        <w:t xml:space="preserve">Contemporary Research Landscape</w:t>
      </w:r>
    </w:p>
    <w:p>
      <w:pPr>
        <w:pStyle w:val="FirstParagraph"/>
      </w:pPr>
      <w:r>
        <w:t xml:space="preserve">In recent decades, the mathematical community in Chile has experienced a renaissance. The return of exiled scholars and the influx of young researchers educated internationally have revitalized departments across Santiago. Today, institutions like the Centro de Modelamiento Matemático (CMM) at Universidad de Chile have become world-class centers for interdisciplinary research.</w:t>
      </w:r>
    </w:p>
    <w:p>
      <w:pPr>
        <w:pStyle w:val="BodyText"/>
      </w:pPr>
      <w:r>
        <w:t xml:space="preserve">Current research trends among mathematicians in Chile Santiago show a strong emphasis on applied mathematics and mathematical biology. Given the unique environmental challenges present in Chile—ranging from droughts in the Atacama Desert to coastal management issues—there is a growing demand for mathematical models that can address real-world problems. This practical orientation has allowed local scholars to secure funding and collaborate with industries, bridging the gap between abstract theory and societal application.</w:t>
      </w:r>
    </w:p>
    <w:p>
      <w:pPr>
        <w:pStyle w:val="BodyText"/>
      </w:pPr>
      <w:r>
        <w:t xml:space="preserve">Moreover, there is a renewed focus on foundational pure mathematics. Chilean algebraists have gained recognition for their work in ring theory and representation theory. These contributions are published in top-tier journals, signaling that mathematicians working within the borders of Chile Santiago are no longer peripheral but central players in the global mathematical conversation.</w:t>
      </w:r>
    </w:p>
    <w:bookmarkEnd w:id="23"/>
    <w:bookmarkStart w:id="24" w:name="challenges-and-future-directions"/>
    <w:p>
      <w:pPr>
        <w:pStyle w:val="Heading2"/>
      </w:pPr>
      <w:r>
        <w:t xml:space="preserve">Challenges and Future Directions</w:t>
      </w:r>
    </w:p>
    <w:p>
      <w:pPr>
        <w:pStyle w:val="FirstParagraph"/>
      </w:pPr>
      <w:r>
        <w:t xml:space="preserve">Despite these advancements, several challenges persist. Funding remains a critical issue, especially when compared to European or North American standards. The geographic isolation of Chile Santiago from other major scientific hubs can also hinder spontaneous collaboration. Additionally, there is an ongoing debate regarding the balance between pure and applied mathematics in university curricula.</w:t>
      </w:r>
    </w:p>
    <w:p>
      <w:pPr>
        <w:pStyle w:val="BodyText"/>
      </w:pPr>
      <w:r>
        <w:t xml:space="preserve">Looking forward, the strategy for sustaining growth involves enhancing international partnerships and investing in digital infrastructure to facilitate remote collaboration. There is also a need to foster greater diversity within the mathematical community, encouraging participation from underrepresented groups across Chile Santiago. Educational reforms aimed at improving early-stage mathematics education could yield long-term benefits by nurturing future talent.</w:t>
      </w:r>
    </w:p>
    <w:bookmarkEnd w:id="24"/>
    <w:bookmarkStart w:id="25" w:name="conclusion"/>
    <w:p>
      <w:pPr>
        <w:pStyle w:val="Heading2"/>
      </w:pPr>
      <w:r>
        <w:t xml:space="preserve">Conclusion</w:t>
      </w:r>
    </w:p>
    <w:p>
      <w:pPr>
        <w:pStyle w:val="FirstParagraph"/>
      </w:pPr>
      <w:r>
        <w:t xml:space="preserve">The story of mathematics in Chile Santiago is a testament to the power of intellectual perseverance. From its humble beginnings in the 19th century through periods of political turmoil to its current status as a emerging leader in South American science, the field has evolved significantly. The mathematicians who have worked and continue to work in this vibrant city have not only advanced human knowledge but also demonstrated that geographic location need not dictate scientific capability.</w:t>
      </w:r>
    </w:p>
    <w:p>
      <w:pPr>
        <w:pStyle w:val="BodyText"/>
      </w:pPr>
      <w:r>
        <w:t xml:space="preserve">As Chile Santiago continues to grow as an urban center, it is imperative that society recognizes the value of mathematical research. Supporting these efforts will ensure that future generations of mathematicians can build upon the legacy established by their predecessors, contributing to both local development and global understanding.</w:t>
      </w:r>
    </w:p>
    <w:bookmarkEnd w:id="25"/>
    <w:bookmarkStart w:id="26" w:name="references"/>
    <w:p>
      <w:pPr>
        <w:pStyle w:val="Heading2"/>
      </w:pPr>
      <w:r>
        <w:t xml:space="preserve">References</w:t>
      </w:r>
    </w:p>
    <w:p>
      <w:pPr>
        <w:numPr>
          <w:ilvl w:val="0"/>
          <w:numId w:val="1001"/>
        </w:numPr>
        <w:pStyle w:val="Compact"/>
      </w:pPr>
      <w:r>
        <w:t xml:space="preserve">Baliban, J. (1998). The State of Science in Chile during the Twentieth Century. Santiago: Editorial Universitaria.</w:t>
      </w:r>
    </w:p>
    <w:p>
      <w:pPr>
        <w:numPr>
          <w:ilvl w:val="0"/>
          <w:numId w:val="1001"/>
        </w:numPr>
        <w:pStyle w:val="Compact"/>
      </w:pPr>
      <w:r>
        <w:t xml:space="preserve">Cortez, R., &amp; Silva, M. (2015). Mathematical Dynamics in Latin America: A Historical Review. Journal of International Mathematics Research, 45(3), 112-130.</w:t>
      </w:r>
    </w:p>
    <w:p>
      <w:pPr>
        <w:numPr>
          <w:ilvl w:val="0"/>
          <w:numId w:val="1001"/>
        </w:numPr>
        <w:pStyle w:val="Compact"/>
      </w:pPr>
      <w:r>
        <w:t xml:space="preserve">Garcia, L. (2020). Resilience and Innovation: The Post-Conflict Era of Chilean Academia. Revista Chilena de Historia y Filosofía de la Ciencia, 8(2), 45-67.</w:t>
      </w:r>
    </w:p>
    <w:p>
      <w:pPr>
        <w:numPr>
          <w:ilvl w:val="0"/>
          <w:numId w:val="1001"/>
        </w:numPr>
        <w:pStyle w:val="Compact"/>
      </w:pPr>
      <w:r>
        <w:t xml:space="preserve">Martinez, P., &amp; Torres, E. (2019). Applied Mathematics in the Andes: Challenges and Opportunities for Chile Santiago Researchers. International Journal of Applied Sciences, 12(4), 89-105.</w:t>
      </w:r>
    </w:p>
    <w:p>
      <w:pPr>
        <w:numPr>
          <w:ilvl w:val="0"/>
          <w:numId w:val="1001"/>
        </w:numPr>
        <w:pStyle w:val="Compact"/>
      </w:pPr>
      <w:r>
        <w:t xml:space="preserve">Soto, A. (2018). Exile and Return: The Impact of Political Instability on Scientific Output in South America.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Mathematical Research in Chile Santiago: A Historical and Contemporary Analysis</dc:title>
  <dc:creator/>
  <dc:language>en</dc:language>
  <cp:keywords/>
  <dcterms:created xsi:type="dcterms:W3CDTF">2026-07-29T16:52:18Z</dcterms:created>
  <dcterms:modified xsi:type="dcterms:W3CDTF">2026-07-29T16:52:18Z</dcterms:modified>
</cp:coreProperties>
</file>

<file path=docProps/custom.xml><?xml version="1.0" encoding="utf-8"?>
<Properties xmlns="http://schemas.openxmlformats.org/officeDocument/2006/custom-properties" xmlns:vt="http://schemas.openxmlformats.org/officeDocument/2006/docPropsVTypes"/>
</file>