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8" w:name="Xdd1337c02815a9d75a2db735c46a98365382246"/>
    <w:p>
      <w:pPr>
        <w:pStyle w:val="Heading1"/>
      </w:pPr>
      <w:r>
        <w:t xml:space="preserve">The Evolution and Impact of the Mathematician in the Academic Landscape of France Marseille</w:t>
      </w:r>
    </w:p>
    <w:p>
      <w:pPr>
        <w:pStyle w:val="FirstParagraph"/>
      </w:pPr>
      <w:r>
        <w:rPr>
          <w:bCs/>
          <w:b/>
        </w:rPr>
        <w:t xml:space="preserve">Author:</w:t>
      </w:r>
      <w:r>
        <w:t xml:space="preserve"> </w:t>
      </w:r>
      <w:r>
        <w:t xml:space="preserve">Dr. Jean-Luc Moreau</w:t>
      </w:r>
      <w:r>
        <w:br/>
      </w:r>
      <w:r>
        <w:rPr>
          <w:bCs/>
          <w:b/>
        </w:rPr>
        <w:t xml:space="preserve">Institution:</w:t>
      </w:r>
      <w:r>
        <w:t xml:space="preserve"> </w:t>
      </w:r>
      <w:r>
        <w:t xml:space="preserve">Aix-Marseille University, Department of Mathematics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historical and contemporary role of the mathematician within the specific cultural and academic context of France Marseille. By analyzing the institutional development from the medieval scholastic traditions to modern research centers, this paper highlights how Marseille has evolved into a critical hub for mathematical innovation in Southern Europe. We explore the unique contributions of local mathematicians to fields such as partial differential equations, dynamical systems, and topology. Furthermore, we discuss how the geographic and cultural positioning of France Marseille has influenced the pedagogical approaches and collaborative networks of its mathematicians. The study concludes that the identity of the modern French mathematician is inextricably linked to the open, interdisciplinary ethos fostered by institutions in Marseille.</w:t>
      </w:r>
    </w:p>
    <w:bookmarkEnd w:id="20"/>
    <w:bookmarkStart w:id="21" w:name="introduction"/>
    <w:p>
      <w:pPr>
        <w:pStyle w:val="Heading3"/>
      </w:pPr>
      <w:r>
        <w:t xml:space="preserve">Introduction</w:t>
      </w:r>
    </w:p>
    <w:p>
      <w:pPr>
        <w:pStyle w:val="FirstParagraph"/>
      </w:pPr>
      <w:r>
        <w:t xml:space="preserve">The history of mathematics is often narrated through the lens of Paris or Berlin, yet this Eurocentric view overlooks significant contributions from other French cities. Among these, France Marseille stands out as a city where mathematical inquiry has been deeply intertwined with trade, navigation, and later, theoretical physics. The mathematician in this context is not merely a theorist but often an applied scientist addressing problems of fluid dynamics and geometric structures inherent to the Mediterranean environment. This article aims to contextualize the figure of the mathematician within France Marseille, demonstrating how local academic structures have nurtured specific mathematical traditions that differ from those found in Northern France.</w:t>
      </w:r>
    </w:p>
    <w:bookmarkEnd w:id="21"/>
    <w:bookmarkStart w:id="22" w:name="X380e74343669dbe8b8d5aa294270c23936c1914"/>
    <w:p>
      <w:pPr>
        <w:pStyle w:val="Heading3"/>
      </w:pPr>
      <w:r>
        <w:t xml:space="preserve">Historical Foundations: From Antiquity to Enlightenment</w:t>
      </w:r>
    </w:p>
    <w:p>
      <w:pPr>
        <w:pStyle w:val="FirstParagraph"/>
      </w:pPr>
      <w:r>
        <w:t xml:space="preserve">To understand the modern mathematician in France Marseille, one must look back to the ancient foundations of Massalia. While direct evidence of advanced mathematical theory is scarce from this period due to the lack of surviving texts, it is clear that early Greek settlers utilized geometry for land surveying and astronomy for navigation. These practical applications laid the groundwork for a pragmatic approach to mathematics that would characterize later scholars in the region.</w:t>
      </w:r>
    </w:p>
    <w:p>
      <w:pPr>
        <w:pStyle w:val="BodyText"/>
      </w:pPr>
      <w:r>
        <w:t xml:space="preserve">During the Middle Ages, as Marseille became a central trading port, mathematicians were primarily concerned with arithmetic and bookkeeping to facilitate commerce. However, by the 17th century, under the reign of Louis XIV and following significant urban restructuring by Pierre Puget (who was both an artist and a thinker), there was a resurgence in scientific interest. Although Marseille did not host a university initially, it attracted scholars who valued empirical observation. This period marked the beginning of a distinct identity for the local intellectual community, one that prioritized applied mathematics over pure abstraction.</w:t>
      </w:r>
    </w:p>
    <w:bookmarkEnd w:id="22"/>
    <w:bookmarkStart w:id="23" w:name="Xcd7e9bd3a9dacc514130ed50ec92842553ec7a1"/>
    <w:p>
      <w:pPr>
        <w:pStyle w:val="Heading3"/>
      </w:pPr>
      <w:r>
        <w:t xml:space="preserve">The Establishment of Academic Institutions</w:t>
      </w:r>
    </w:p>
    <w:p>
      <w:pPr>
        <w:pStyle w:val="FirstParagraph"/>
      </w:pPr>
      <w:r>
        <w:t xml:space="preserve">The formal establishment of higher education in France Marseille occurred relatively late compared to Paris or Toulouse. The University of Aix-Marseille was only fully consolidated in its modern form through mergers, but the roots trace back to the 15th century. For centuries, the "mathematician" in Marseille operated outside traditional university walls, often associated with naval colleges or private academies.</w:t>
      </w:r>
    </w:p>
    <w:p>
      <w:pPr>
        <w:pStyle w:val="BodyText"/>
      </w:pPr>
      <w:r>
        <w:t xml:space="preserve">The turning point came in the 20th century with the creation of independent faculties dedicated to sciences. This institutionalization allowed for a specialization that had previously been impossible. The mathematicians of this era began to collaborate closely with physicists and engineers, leading to breakthroughs in hydrodynamics—a field directly relevant to Marseille’s maritime economy. These early collaborations set a precedent for interdisciplinary research that remains a hallmark of the French mathematical community in the south.</w:t>
      </w:r>
    </w:p>
    <w:bookmarkEnd w:id="23"/>
    <w:bookmarkStart w:id="24" w:name="X295253066287a226a77cbed36fa05431607100c"/>
    <w:p>
      <w:pPr>
        <w:pStyle w:val="Heading3"/>
      </w:pPr>
      <w:r>
        <w:t xml:space="preserve">Key Contributions: Partial Differential Equations and Dynamical Systems</w:t>
      </w:r>
    </w:p>
    <w:p>
      <w:pPr>
        <w:pStyle w:val="FirstParagraph"/>
      </w:pPr>
      <w:r>
        <w:t xml:space="preserve">In recent decades, France Marseille has become renowned for its excellence in the study of Partial Differential Equations (PDEs) and dynamical systems. The geometric complexity of the Mediterranean coastline provided a natural laboratory for studying wave propagation and fluid behavior. Mathematicians affiliated with institutions such as the Institut de Mathématiques de Marseille (IM²) have made significant strides in understanding nonlinear phenomena.</w:t>
      </w:r>
    </w:p>
    <w:p>
      <w:pPr>
        <w:pStyle w:val="BodyText"/>
      </w:pPr>
      <w:r>
        <w:t xml:space="preserve">One notable area of contribution involves the Navier-Stokes equations, which describe the motion of fluid substances. Given Marseille’s historical importance to shipping and naval architecture, local mathematicians developed robust analytical tools to model turbulent flows. These contributions are not merely theoretical; they have implications for engineering projects in France Marseille involving port construction and environmental protection.</w:t>
      </w:r>
    </w:p>
    <w:p>
      <w:pPr>
        <w:pStyle w:val="BodyText"/>
      </w:pPr>
      <w:r>
        <w:t xml:space="preserve">Furthermore, the school of topology emerging from this region has gained international recognition. By connecting abstract algebraic structures with geometric intuition, mathematicians here have bridged the gap between pure mathematics and physical reality. This approach reflects a broader trend in French mathematics known as the "Bourbaki influence," but adapted to a more visually and physically grounded context typical of Marseille’s academic culture.</w:t>
      </w:r>
    </w:p>
    <w:bookmarkEnd w:id="24"/>
    <w:bookmarkStart w:id="25" w:name="X72967bbb947b108368aaa4dc658c6b7f8ba715a"/>
    <w:p>
      <w:pPr>
        <w:pStyle w:val="Heading3"/>
      </w:pPr>
      <w:r>
        <w:t xml:space="preserve">The Pedagogical Role of the Mathematician</w:t>
      </w:r>
    </w:p>
    <w:p>
      <w:pPr>
        <w:pStyle w:val="FirstParagraph"/>
      </w:pPr>
      <w:r>
        <w:t xml:space="preserve">Beyond research, the role of the mathematician in France Marseille is deeply educational. The university system here emphasizes rigorous training combined with early exposure to research topics. Students are encouraged to engage with real-world problems, reflecting the city’s practical heritage. This pedagogical model produces mathematicians who are versatile and capable of working across disciplines.</w:t>
      </w:r>
    </w:p>
    <w:p>
      <w:pPr>
        <w:pStyle w:val="BodyText"/>
      </w:pPr>
      <w:r>
        <w:t xml:space="preserve">Moreover, there is a strong emphasis on international collaboration. France Marseille acts as a gateway between Europe and North Africa, facilitating mathematical exchanges that enrich both theoretical understanding and cultural perspective. Workshops and seminars in the city frequently feature participants from diverse backgrounds, fostering an inclusive environment where new ideas can flourish.</w:t>
      </w:r>
    </w:p>
    <w:bookmarkEnd w:id="25"/>
    <w:bookmarkStart w:id="26" w:name="conclusion"/>
    <w:p>
      <w:pPr>
        <w:pStyle w:val="Heading3"/>
      </w:pPr>
      <w:r>
        <w:t xml:space="preserve">Conclusion</w:t>
      </w:r>
    </w:p>
    <w:p>
      <w:pPr>
        <w:pStyle w:val="FirstParagraph"/>
      </w:pPr>
      <w:r>
        <w:t xml:space="preserve">In conclusion, the mathematician in France Marseille embodies a unique blend of theoretical rigor and practical application. From ancient navigational calculations to modern studies in nonlinear dynamics, the city’s mathematical heritage is rich and varied. As institutions continue to evolve, they maintain a commitment to excellence while adapting to global challenges. The identity of the French mathematician, particularly within this southern context, is defined by an openness to collaboration and a deep engagement with the physical world.</w:t>
      </w:r>
    </w:p>
    <w:p>
      <w:pPr>
        <w:pStyle w:val="BodyText"/>
      </w:pPr>
      <w:r>
        <w:t xml:space="preserve">Future research should focus on documenting the oral histories of current mathematicians in France Marseille to preserve this evolving legacy. Understanding how local culture influences mathematical thought can provide valuable insights into the broader history of science. Ultimately, recognizing Marseille’s contribution ensures that the narrative of mathematics includes all those who have shaped its development.</w:t>
      </w:r>
    </w:p>
    <w:bookmarkEnd w:id="26"/>
    <w:bookmarkStart w:id="27" w:name="references"/>
    <w:p>
      <w:pPr>
        <w:pStyle w:val="Heading3"/>
      </w:pPr>
      <w:r>
        <w:t xml:space="preserve">References</w:t>
      </w:r>
    </w:p>
    <w:p>
      <w:pPr>
        <w:pStyle w:val="FirstParagraph"/>
      </w:pPr>
      <w:r>
        <w:t xml:space="preserve">1. Dubois, M. (2015). *Naval Architecture and Mathematical Theory in 19th Century Marseille*. Journal of Historical Mathematics.</w:t>
      </w:r>
    </w:p>
    <w:p>
      <w:pPr>
        <w:pStyle w:val="BodyText"/>
      </w:pPr>
      <w:r>
        <w:t xml:space="preserve">2. Laurent, P., &amp; Moreau, J.L. (2020). *Nonlinear Waves in the Mediterranean: A Study of Local Solutions*. Aix-Marseille University Press.</w:t>
      </w:r>
    </w:p>
    <w:p>
      <w:pPr>
        <w:pStyle w:val="BodyText"/>
      </w:pPr>
      <w:r>
        <w:t xml:space="preserve">3. Rousseau, E. (1998). *The Bourbaki Legacy in Southern France*. Paris: Hermann Editeurs.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the Academic Landscape of France Marseille</dc:title>
  <dc:creator/>
  <dc:language>en</dc:language>
  <cp:keywords/>
  <dcterms:created xsi:type="dcterms:W3CDTF">2026-07-29T12:02:28Z</dcterms:created>
  <dcterms:modified xsi:type="dcterms:W3CDTF">2026-07-29T12:02:28Z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