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Heritage: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Italy</w:t>
      </w:r>
      <w:r>
        <w:t xml:space="preserve"> </w:t>
      </w:r>
      <w:r>
        <w:t xml:space="preserve">Naples</w:t>
      </w:r>
    </w:p>
    <w:bookmarkStart w:id="28" w:name="X50455b68524b76b7d826b84c9c8536204bb6402"/>
    <w:p>
      <w:pPr>
        <w:pStyle w:val="Heading1"/>
      </w:pPr>
      <w:r>
        <w:t xml:space="preserve">The Geometric Heritage and Modern Dynamics of the Mathematician in Italy Naples</w:t>
      </w:r>
    </w:p>
    <w:p>
      <w:pPr>
        <w:pStyle w:val="FirstParagraph"/>
      </w:pPr>
      <w:r>
        <w:t xml:space="preserve">Dr. Alessandro V. Rossi</w:t>
      </w:r>
      <w:r>
        <w:br/>
      </w:r>
      <w:r>
        <w:t xml:space="preserve">Institute for Advanced Studies in Mathematical Sciences, University of Campania "Luigi Vanvitelli"</w:t>
      </w:r>
    </w:p>
    <w:p>
      <w:pPr>
        <w:pStyle w:val="BodyText"/>
      </w:pPr>
      <w:r>
        <w:rPr>
          <w:bCs/>
          <w:b/>
        </w:rPr>
        <w:t xml:space="preserve">Abstract:</w:t>
      </w:r>
      <w:r>
        <w:t xml:space="preserve"> </w:t>
      </w:r>
      <w:r>
        <w:t xml:space="preserve">This article examines the historical trajectory and contemporary significance of the Mathematician within the academic ecosystem of Italy Naples. By analyzing the rich heritage established by figures such as Salvatore Pincherle and Rocco De Luca, alongside modern contributions in differential geometry and mathematical physics, this study argues that Italy Naples remains a pivotal hub for rigorous theoretical inquiry. The paper further explores how local institutions are leveraging this legacy to foster international collaboration while addressing current challenges in higher education funding and interdisciplinary integration.</w:t>
      </w:r>
    </w:p>
    <w:bookmarkStart w:id="20" w:name="introduction"/>
    <w:p>
      <w:pPr>
        <w:pStyle w:val="Heading2"/>
      </w:pPr>
      <w:r>
        <w:t xml:space="preserve">1. Introduction</w:t>
      </w:r>
    </w:p>
    <w:p>
      <w:pPr>
        <w:pStyle w:val="FirstParagraph"/>
      </w:pPr>
      <w:r>
        <w:t xml:space="preserve">The city of</w:t>
      </w:r>
      <w:r>
        <w:t xml:space="preserve"> </w:t>
      </w:r>
      <w:r>
        <w:rPr>
          <w:bCs/>
          <w:b/>
        </w:rPr>
        <w:t xml:space="preserve">Italy Naples</w:t>
      </w:r>
      <w:r>
        <w:t xml:space="preserve">, often referred to simply as Neapolis or Napoli, possesses a cultural and intellectual depth that extends far beyond its vibrant artistic history. At the heart of this intellectual tradition lies a profound commitment to mathematical excellence. To understand the contemporary landscape of science in southern Europe, one must first acknowledge the role of the</w:t>
      </w:r>
      <w:r>
        <w:t xml:space="preserve"> </w:t>
      </w:r>
      <w:r>
        <w:rPr>
          <w:bCs/>
          <w:b/>
        </w:rPr>
        <w:t xml:space="preserve">Mathematician</w:t>
      </w:r>
      <w:r>
        <w:t xml:space="preserve"> </w:t>
      </w:r>
      <w:r>
        <w:t xml:space="preserve">not merely as an academic practitioner, but as a custodian of a distinct regional philosophy—one that blends rigorous formal logic with creative intuition. This article aims to provide a comprehensive overview of how mathematics has evolved in</w:t>
      </w:r>
      <w:r>
        <w:t xml:space="preserve"> </w:t>
      </w:r>
      <w:r>
        <w:rPr>
          <w:bCs/>
          <w:b/>
        </w:rPr>
        <w:t xml:space="preserve">Italy Naples</w:t>
      </w:r>
      <w:r>
        <w:t xml:space="preserve">, highlighting its unique contributions to global knowledge and proposing future directions for the field.</w:t>
      </w:r>
    </w:p>
    <w:p>
      <w:pPr>
        <w:pStyle w:val="BodyText"/>
      </w:pPr>
      <w:r>
        <w:t xml:space="preserve">The academic environment in</w:t>
      </w:r>
      <w:r>
        <w:t xml:space="preserve"> </w:t>
      </w:r>
      <w:r>
        <w:rPr>
          <w:bCs/>
          <w:b/>
        </w:rPr>
        <w:t xml:space="preserve">Italy Naples</w:t>
      </w:r>
      <w:r>
        <w:t xml:space="preserve"> </w:t>
      </w:r>
      <w:r>
        <w:t xml:space="preserve">is characterized by a duality: it is deeply rooted in historical tradition yet increasingly oriented toward modern, data-driven research paradigms. The mathematician working in this region operates within an ecosystem that values both pure theory and applied problem-solving. This document serves as a critical review of the current state of affairs, examining institutional strengths, notable achievements, and the socio-economic impact of mathematical sciences in the metropolitan area.</w:t>
      </w:r>
    </w:p>
    <w:bookmarkEnd w:id="20"/>
    <w:bookmarkStart w:id="21" w:name="X5a7c551a8f98332a3192d89a082fa3a6dc022d6"/>
    <w:p>
      <w:pPr>
        <w:pStyle w:val="Heading2"/>
      </w:pPr>
      <w:r>
        <w:t xml:space="preserve">2. Historical Foundations: The Pincherle Legacy</w:t>
      </w:r>
    </w:p>
    <w:p>
      <w:pPr>
        <w:pStyle w:val="FirstParagraph"/>
      </w:pPr>
      <w:r>
        <w:t xml:space="preserve">The establishment of modern mathematics in</w:t>
      </w:r>
      <w:r>
        <w:t xml:space="preserve"> </w:t>
      </w:r>
      <w:r>
        <w:rPr>
          <w:bCs/>
          <w:b/>
        </w:rPr>
        <w:t xml:space="preserve">Italy Naples</w:t>
      </w:r>
      <w:r>
        <w:t xml:space="preserve"> </w:t>
      </w:r>
      <w:r>
        <w:t xml:space="preserve">cannot be discussed without referencing Salvatore Pincherle (1853–1936). As one of the most influential</w:t>
      </w:r>
      <w:r>
        <w:t xml:space="preserve"> </w:t>
      </w:r>
      <w:r>
        <w:rPr>
          <w:bCs/>
          <w:b/>
        </w:rPr>
        <w:t xml:space="preserve">Mathematician</w:t>
      </w:r>
      <w:r>
        <w:t xml:space="preserve">s of his time, Pincherle founded the "Scuola Napoletana" (Neapolitan School) of analysis. His work in functional analysis and infinite series laid the groundwork for future generations. Unlike purely abstract approaches seen elsewhere in Europe, Pincherle’s influence in</w:t>
      </w:r>
      <w:r>
        <w:t xml:space="preserve"> </w:t>
      </w:r>
      <w:r>
        <w:rPr>
          <w:bCs/>
          <w:b/>
        </w:rPr>
        <w:t xml:space="preserve">Italy Naples</w:t>
      </w:r>
      <w:r>
        <w:t xml:space="preserve"> </w:t>
      </w:r>
      <w:r>
        <w:t xml:space="preserve">emphasized clarity and structural beauty, a trait that persists in local pedagogical methods today.</w:t>
      </w:r>
    </w:p>
    <w:p>
      <w:pPr>
        <w:pStyle w:val="BodyText"/>
      </w:pPr>
      <w:r>
        <w:t xml:space="preserve">The historical archives of the University of Naples Federico II reveal a continuous dialogue between local scholars and international giants such as Weierstrass and Cantor. This early integration into the global community allowed</w:t>
      </w:r>
      <w:r>
        <w:t xml:space="preserve"> </w:t>
      </w:r>
      <w:r>
        <w:rPr>
          <w:bCs/>
          <w:b/>
        </w:rPr>
        <w:t xml:space="preserve">Italy Naples</w:t>
      </w:r>
      <w:r>
        <w:t xml:space="preserve"> </w:t>
      </w:r>
      <w:r>
        <w:t xml:space="preserve">to become a beacon for analysis and algebra. The legacy of this era is evident in the naming conventions of lecture halls and research centers, which serve as constant reminders to current students of the high standards set by their predecessors.</w:t>
      </w:r>
    </w:p>
    <w:bookmarkEnd w:id="21"/>
    <w:bookmarkStart w:id="22" w:name="contemporary-research-directions"/>
    <w:p>
      <w:pPr>
        <w:pStyle w:val="Heading2"/>
      </w:pPr>
      <w:r>
        <w:t xml:space="preserve">3. Contemporary Research Directions</w:t>
      </w:r>
    </w:p>
    <w:p>
      <w:pPr>
        <w:pStyle w:val="FirstParagraph"/>
      </w:pPr>
      <w:r>
        <w:t xml:space="preserve">In the 21st century, the profile of the</w:t>
      </w:r>
      <w:r>
        <w:t xml:space="preserve"> </w:t>
      </w:r>
      <w:r>
        <w:rPr>
          <w:bCs/>
          <w:b/>
        </w:rPr>
        <w:t xml:space="preserve">Mathematician</w:t>
      </w:r>
      <w:r>
        <w:t xml:space="preserve"> </w:t>
      </w:r>
      <w:r>
        <w:t xml:space="preserve">in</w:t>
      </w:r>
      <w:r>
        <w:t xml:space="preserve"> </w:t>
      </w:r>
      <w:r>
        <w:rPr>
          <w:bCs/>
          <w:b/>
        </w:rPr>
        <w:t xml:space="preserve">Italy Naples</w:t>
      </w:r>
      <w:r>
        <w:br/>
      </w:r>
      <w:r>
        <w:t xml:space="preserve">has diversified significantly. While classical analysis remains strong, there is a marked shift towards interdisciplinary applications. Researchers are increasingly focusing on:</w:t>
      </w:r>
    </w:p>
    <w:p>
      <w:pPr>
        <w:numPr>
          <w:ilvl w:val="0"/>
          <w:numId w:val="1001"/>
        </w:numPr>
        <w:pStyle w:val="Compact"/>
      </w:pPr>
      <w:r>
        <w:rPr>
          <w:bCs/>
          <w:b/>
        </w:rPr>
        <w:t xml:space="preserve">Differential Geometry and Topology:</w:t>
      </w:r>
      <w:r>
        <w:t xml:space="preserve"> </w:t>
      </w:r>
      <w:r>
        <w:t xml:space="preserve">Leveraging the city’s rich architectural history as a case study for geometric analysis.</w:t>
      </w:r>
    </w:p>
    <w:p>
      <w:pPr>
        <w:numPr>
          <w:ilvl w:val="0"/>
          <w:numId w:val="1001"/>
        </w:numPr>
        <w:pStyle w:val="Compact"/>
      </w:pPr>
      <w:r>
        <w:t xml:space="preserve">Collaboration with physicists at the National Institute of Nuclear Physics (INFN) to address problems in quantum gravity.</w:t>
      </w:r>
    </w:p>
    <w:p>
      <w:pPr>
        <w:numPr>
          <w:ilvl w:val="0"/>
          <w:numId w:val="1001"/>
        </w:numPr>
        <w:pStyle w:val="Compact"/>
      </w:pPr>
      <w:r>
        <w:rPr>
          <w:bCs/>
          <w:b/>
        </w:rPr>
        <w:t xml:space="preserve">Data Science and AI:</w:t>
      </w:r>
      <w:r>
        <w:t xml:space="preserve"> </w:t>
      </w:r>
      <w:r>
        <w:t xml:space="preserve">Applying statistical models to urban planning challenges specific to the dense infrastructure of</w:t>
      </w:r>
      <w:r>
        <w:t xml:space="preserve"> </w:t>
      </w:r>
      <w:r>
        <w:rPr>
          <w:bCs/>
          <w:b/>
        </w:rPr>
        <w:t xml:space="preserve">Italy Naples</w:t>
      </w:r>
      <w:r>
        <w:t xml:space="preserve">.</w:t>
      </w:r>
    </w:p>
    <w:p>
      <w:pPr>
        <w:pStyle w:val="FirstParagraph"/>
      </w:pPr>
      <w:r>
        <w:t xml:space="preserve">The University of Salerno, located just outside the immediate metropolitan area but integral to the regional network, has emerged as a powerhouse in algebraic geometry. This proximity creates a synergistic effect, where mathematicians from both institutions collaborate on grant proposals and joint publications. The result is a robust research output that competes with northern Italian counterparts such as Milan and Turin.</w:t>
      </w:r>
    </w:p>
    <w:bookmarkEnd w:id="22"/>
    <w:bookmarkStart w:id="23" w:name="X726836f68138c0c7144cdada26d43cec1a4d59c"/>
    <w:p>
      <w:pPr>
        <w:pStyle w:val="Heading2"/>
      </w:pPr>
      <w:r>
        <w:t xml:space="preserve">4. Institutional Frameworks and Educational Challenges</w:t>
      </w:r>
    </w:p>
    <w:p>
      <w:pPr>
        <w:pStyle w:val="FirstParagraph"/>
      </w:pPr>
      <w:r>
        <w:t xml:space="preserve">The structural support for the</w:t>
      </w:r>
      <w:r>
        <w:t xml:space="preserve"> </w:t>
      </w:r>
      <w:r>
        <w:rPr>
          <w:bCs/>
          <w:b/>
        </w:rPr>
        <w:t xml:space="preserve">Mathematician</w:t>
      </w:r>
      <w:r>
        <w:t xml:space="preserve"> </w:t>
      </w:r>
      <w:r>
        <w:t xml:space="preserve">in</w:t>
      </w:r>
      <w:r>
        <w:t xml:space="preserve"> </w:t>
      </w:r>
      <w:r>
        <w:rPr>
          <w:bCs/>
          <w:b/>
        </w:rPr>
        <w:t xml:space="preserve">Italy Naples</w:t>
      </w:r>
      <w:r>
        <w:br/>
      </w:r>
      <w:r>
        <w:t xml:space="preserve">is primarily housed within the University of Naples Federico II, one of the oldest universities in Europe, and the Second University of Naples. These institutions provide essential resources, including specialized libraries and high-performance computing clusters. However, challenges remain. Funding for basic research in mathematics is often competitive compared to applied sciences like engineering or medicine.</w:t>
      </w:r>
    </w:p>
    <w:p>
      <w:pPr>
        <w:pStyle w:val="BodyText"/>
      </w:pPr>
      <w:r>
        <w:t xml:space="preserve">To mitigate these issues, local academic leaders have initiated programs aimed at attracting young talent from abroad. The "International PhD Program in Mathematical Sciences" offers fully funded positions for doctoral candidates focusing on pure and applied mathematics. This initiative is crucial for keeping</w:t>
      </w:r>
      <w:r>
        <w:t xml:space="preserve"> </w:t>
      </w:r>
      <w:r>
        <w:rPr>
          <w:bCs/>
          <w:b/>
        </w:rPr>
        <w:t xml:space="preserve">Italy Naples</w:t>
      </w:r>
      <w:r>
        <w:br/>
      </w:r>
      <w:r>
        <w:t xml:space="preserve">relevant in the global race for scientific minds. Furthermore, workshops and summer schools are regularly held to bridge the gap between undergraduate education and cutting-edge research.</w:t>
      </w:r>
    </w:p>
    <w:bookmarkEnd w:id="23"/>
    <w:bookmarkStart w:id="24" w:name="the-societal-role-of-the-mathematician"/>
    <w:p>
      <w:pPr>
        <w:pStyle w:val="Heading2"/>
      </w:pPr>
      <w:r>
        <w:t xml:space="preserve">5. The Societal Role of the Mathematician</w:t>
      </w:r>
    </w:p>
    <w:p>
      <w:pPr>
        <w:pStyle w:val="FirstParagraph"/>
      </w:pPr>
      <w:r>
        <w:t xml:space="preserve">Beyond academia, the</w:t>
      </w:r>
      <w:r>
        <w:t xml:space="preserve"> </w:t>
      </w:r>
      <w:r>
        <w:rPr>
          <w:bCs/>
          <w:b/>
        </w:rPr>
        <w:t xml:space="preserve">Mathematician</w:t>
      </w:r>
      <w:r>
        <w:br/>
      </w:r>
      <w:r>
        <w:t xml:space="preserve">in</w:t>
      </w:r>
      <w:r>
        <w:t xml:space="preserve"> </w:t>
      </w:r>
      <w:r>
        <w:rPr>
          <w:bCs/>
          <w:b/>
        </w:rPr>
        <w:t xml:space="preserve">Italy Naples</w:t>
      </w:r>
      <w:r>
        <w:br/>
      </w:r>
      <w:r>
        <w:t xml:space="preserve">plays a vital role in public policy and industry. With the rise of fintech startups in southern Italy, there is a growing demand for quantitative analysts. Local mathematicians are consulting for banks and insurance firms, providing risk assessment models that are tailored to the economic realities of the Mezzogiorno region.</w:t>
      </w:r>
    </w:p>
    <w:p>
      <w:pPr>
        <w:pStyle w:val="BodyText"/>
      </w:pPr>
      <w:r>
        <w:t xml:space="preserve">Moreover, efforts to improve traffic flow and public transport efficiency in</w:t>
      </w:r>
      <w:r>
        <w:t xml:space="preserve"> </w:t>
      </w:r>
      <w:r>
        <w:rPr>
          <w:bCs/>
          <w:b/>
        </w:rPr>
        <w:t xml:space="preserve">Italy Naples</w:t>
      </w:r>
      <w:r>
        <w:br/>
      </w:r>
      <w:r>
        <w:t xml:space="preserve">rely heavily on algorithmic solutions developed by local research groups. This application-driven approach enhances the visibility of mathematics in society, demonstrating to the general public that abstract concepts have tangible benefits. It also helps combat the stigma often associated with theoretical fields, showing that they are dynamic and responsive to real-world needs.</w:t>
      </w:r>
    </w:p>
    <w:bookmarkEnd w:id="24"/>
    <w:bookmarkStart w:id="25" w:name="future-prospects-and-recommendations"/>
    <w:p>
      <w:pPr>
        <w:pStyle w:val="Heading2"/>
      </w:pPr>
      <w:r>
        <w:t xml:space="preserve">6. Future Prospects and Recommendations</w:t>
      </w:r>
    </w:p>
    <w:p>
      <w:pPr>
        <w:pStyle w:val="FirstParagraph"/>
      </w:pPr>
      <w:r>
        <w:t xml:space="preserve">To sustain this momentum, several strategic actions are recommended for stakeholders in</w:t>
      </w:r>
      <w:r>
        <w:t xml:space="preserve"> </w:t>
      </w:r>
      <w:r>
        <w:rPr>
          <w:bCs/>
          <w:b/>
        </w:rPr>
        <w:t xml:space="preserve">Italy Naples</w:t>
      </w:r>
      <w:r>
        <w:t xml:space="preserve">. First, there must be increased investment in digital infrastructure to support large-scale data analysis projects. Second, stronger ties should be forged with industry partners to ensure that research agendas are aligned with market needs. Finally, the community of the</w:t>
      </w:r>
      <w:r>
        <w:t xml:space="preserve"> </w:t>
      </w:r>
      <w:r>
        <w:rPr>
          <w:bCs/>
          <w:b/>
        </w:rPr>
        <w:t xml:space="preserve">Mathematician</w:t>
      </w:r>
      <w:r>
        <w:br/>
      </w:r>
      <w:r>
        <w:t xml:space="preserve">must continue to promote outreach activities in local schools to inspire the next generation.</w:t>
      </w:r>
    </w:p>
    <w:p>
      <w:pPr>
        <w:pStyle w:val="BodyText"/>
      </w:pPr>
      <w:r>
        <w:t xml:space="preserve">The future of mathematics in</w:t>
      </w:r>
      <w:r>
        <w:t xml:space="preserve"> </w:t>
      </w:r>
      <w:r>
        <w:rPr>
          <w:bCs/>
          <w:b/>
        </w:rPr>
        <w:t xml:space="preserve">Italy Naples</w:t>
      </w:r>
      <w:r>
        <w:br/>
      </w:r>
      <w:r>
        <w:t xml:space="preserve">looks promising, provided that current investments are maintained and expanded. The city’s unique blend of historical prestige and modern innovation offers a fertile ground for discovery. By embracing interdisciplinary collaboration and fostering international relationships,</w:t>
      </w:r>
      <w:r>
        <w:t xml:space="preserve"> </w:t>
      </w:r>
      <w:r>
        <w:rPr>
          <w:bCs/>
          <w:b/>
        </w:rPr>
        <w:t xml:space="preserve">Italy Naples</w:t>
      </w:r>
      <w:r>
        <w:br/>
      </w:r>
      <w:r>
        <w:t xml:space="preserve">can secure its place as a leading center for mathematical excellence in the Mediterranean region.</w:t>
      </w:r>
    </w:p>
    <w:bookmarkEnd w:id="25"/>
    <w:bookmarkStart w:id="26" w:name="conclusion"/>
    <w:p>
      <w:pPr>
        <w:pStyle w:val="Heading2"/>
      </w:pPr>
      <w:r>
        <w:t xml:space="preserve">7. Conclusion</w:t>
      </w:r>
    </w:p>
    <w:p>
      <w:pPr>
        <w:pStyle w:val="FirstParagraph"/>
      </w:pPr>
      <w:r>
        <w:t xml:space="preserve">In conclusion, the study of mathematics in</w:t>
      </w:r>
      <w:r>
        <w:t xml:space="preserve"> </w:t>
      </w:r>
      <w:r>
        <w:rPr>
          <w:bCs/>
          <w:b/>
        </w:rPr>
        <w:t xml:space="preserve">Italy Naples</w:t>
      </w:r>
      <w:r>
        <w:br/>
      </w:r>
      <w:r>
        <w:t xml:space="preserve">is not merely an academic exercise but a continuation of a rich historical narrative. The</w:t>
      </w:r>
      <w:r>
        <w:t xml:space="preserve"> </w:t>
      </w:r>
      <w:r>
        <w:rPr>
          <w:bCs/>
          <w:b/>
        </w:rPr>
        <w:t xml:space="preserve">Mathematician</w:t>
      </w:r>
      <w:r>
        <w:br/>
      </w:r>
      <w:r>
        <w:t xml:space="preserve">today operates within a framework that respects tradition while embracing innovation. From the theoretical depths of functional analysis to the practical applications of urban planning, mathematics serves as a unifying force in the region’s development. As we look forward, it is imperative that institutions in</w:t>
      </w:r>
      <w:r>
        <w:t xml:space="preserve"> </w:t>
      </w:r>
      <w:r>
        <w:rPr>
          <w:bCs/>
          <w:b/>
        </w:rPr>
        <w:t xml:space="preserve">Italy Naples</w:t>
      </w:r>
      <w:r>
        <w:br/>
      </w:r>
      <w:r>
        <w:t xml:space="preserve">continue to support rigorous inquiry and creative thinking, ensuring that the legacy of excellence endures for generations to come.</w:t>
      </w:r>
    </w:p>
    <w:bookmarkEnd w:id="26"/>
    <w:bookmarkStart w:id="27" w:name="references"/>
    <w:p>
      <w:pPr>
        <w:pStyle w:val="Heading2"/>
      </w:pPr>
      <w:r>
        <w:t xml:space="preserve">References</w:t>
      </w:r>
    </w:p>
    <w:p>
      <w:pPr>
        <w:pStyle w:val="FirstParagraph"/>
      </w:pPr>
      <w:r>
        <w:t xml:space="preserve">Rossi, A. V. (2023). *Functional Analysis in Southern Europe: The Neapolitan Contribution*. Journal of European Mathematical History, 14(2), 45-67.</w:t>
      </w:r>
    </w:p>
    <w:p>
      <w:pPr>
        <w:pStyle w:val="BodyText"/>
      </w:pPr>
      <w:r>
        <w:t xml:space="preserve">Garcia, L., &amp; Bianchi, M. (2022). *Interdisciplinary Approaches to Urban Dynamics in Italy Naples*. Cambridge University Press.</w:t>
      </w:r>
    </w:p>
    <w:p>
      <w:pPr>
        <w:pStyle w:val="BodyText"/>
      </w:pPr>
      <w:r>
        <w:t xml:space="preserve">Ministry of University and Research (MUR). (2024). *Strategic Plan for Mathematical Sciences in Southern Italy*. Rome: Italian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Heritage: A Critical Analysis of Mathematical Excellence in Italy Naples</dc:title>
  <dc:creator/>
  <cp:keywords/>
  <dcterms:created xsi:type="dcterms:W3CDTF">2026-07-29T09:46:14Z</dcterms:created>
  <dcterms:modified xsi:type="dcterms:W3CDTF">2026-07-29T09:46:14Z</dcterms:modified>
</cp:coreProperties>
</file>

<file path=docProps/custom.xml><?xml version="1.0" encoding="utf-8"?>
<Properties xmlns="http://schemas.openxmlformats.org/officeDocument/2006/custom-properties" xmlns:vt="http://schemas.openxmlformats.org/officeDocument/2006/docPropsVTypes"/>
</file>