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Mathematicians</w:t>
      </w:r>
      <w:r>
        <w:t xml:space="preserve"> </w:t>
      </w:r>
      <w:r>
        <w:t xml:space="preserve">in</w:t>
      </w:r>
      <w:r>
        <w:t xml:space="preserve"> </w:t>
      </w:r>
      <w:r>
        <w:t xml:space="preserve">Advancing</w:t>
      </w:r>
      <w:r>
        <w:t xml:space="preserve"> </w:t>
      </w:r>
      <w:r>
        <w:t xml:space="preserve">Scientific</w:t>
      </w:r>
      <w:r>
        <w:t xml:space="preserve"> </w:t>
      </w:r>
      <w:r>
        <w:t xml:space="preserve">Inquiry</w:t>
      </w:r>
      <w:r>
        <w:t xml:space="preserve"> </w:t>
      </w:r>
      <w:r>
        <w:t xml:space="preserve">in</w:t>
      </w:r>
      <w:r>
        <w:t xml:space="preserve"> </w:t>
      </w:r>
      <w:r>
        <w:t xml:space="preserve">Qatar,</w:t>
      </w:r>
      <w:r>
        <w:t xml:space="preserve"> </w:t>
      </w:r>
      <w:r>
        <w:t xml:space="preserve">Doha</w:t>
      </w:r>
    </w:p>
    <w:bookmarkStart w:id="31" w:name="X7fd11833903f4eba780a8c661915936512c90d8"/>
    <w:p>
      <w:pPr>
        <w:pStyle w:val="Heading1"/>
      </w:pPr>
      <w:r>
        <w:t xml:space="preserve">The Convergence of Tradition and Innovation</w:t>
      </w:r>
    </w:p>
    <w:bookmarkStart w:id="20" w:name="Xe077af8a15a37c7e5144b15ffdd317e23af0eea"/>
    <w:p>
      <w:pPr>
        <w:pStyle w:val="Heading2"/>
      </w:pPr>
      <w:r>
        <w:t xml:space="preserve">The Role of Mathematicians in Advancing Scientific Inquiry in Qatar, Doha</w:t>
      </w:r>
    </w:p>
    <w:p>
      <w:pPr>
        <w:pStyle w:val="FirstParagraph"/>
      </w:pPr>
      <w:r>
        <w:rPr>
          <w:bCs/>
          <w:b/>
        </w:rPr>
        <w:t xml:space="preserve">Abstract:</w:t>
      </w:r>
      <w:r>
        <w:br/>
      </w:r>
      <w:r>
        <w:t xml:space="preserve">This article examines the evolving landscape of mathematical research and education within the context of Qatar’s rapid modernization, specifically focusing on the academic hub of Doha. As a center for educational excellence in the Middle East, Qatar has positioned itself as a bridge between Eastern heritage and Western scientific methodology. This paper analyzes how mathematicians operating within this unique geopolitical and cultural sphere are contributing to global knowledge while addressing local developmental goals. It explores the institutional frameworks established in Doha, such as Education City, and discusses the specific challenges and opportunities faced by mathematicians in fostering innovation across engineering, finance, and data science sectors.</w:t>
      </w:r>
    </w:p>
    <w:bookmarkEnd w:id="20"/>
    <w:bookmarkStart w:id="21" w:name="introduction"/>
    <w:p>
      <w:pPr>
        <w:pStyle w:val="Heading2"/>
      </w:pPr>
      <w:r>
        <w:t xml:space="preserve">Introduction</w:t>
      </w:r>
    </w:p>
    <w:p>
      <w:pPr>
        <w:pStyle w:val="FirstParagraph"/>
      </w:pPr>
      <w:r>
        <w:t xml:space="preserve">In the twenty-first century, mathematics has transcended its traditional role as a pure theoretical discipline to become the backbone of technological advancement, economic stability, and social organization. Nowhere is this transformation more evident than in Qatar’s capital city, Doha. Over the past two decades, Doha has undergone a metamorphosis from a modest pearl-diving town into a global metropolis known for its architectural marvels and academic ambitions. At the heart of this transformation lies the strategic investment in higher education and research, with mathematics serving as a critical pillar.</w:t>
      </w:r>
    </w:p>
    <w:p>
      <w:pPr>
        <w:pStyle w:val="BodyText"/>
      </w:pPr>
      <w:r>
        <w:t xml:space="preserve">The narrative of the modern mathematician in Qatar is distinct. Unlike historical narratives that often isolate mathematical discovery within Western institutions, the contemporary mathematician in Doha operates within a cross-cultural ecosystem. This article argues that mathematicians in Qatar are not merely consumers of imported scientific knowledge but are active agents shaping regional strategies through rigorous inquiry, interdisciplinary collaboration, and educational leadership.</w:t>
      </w:r>
    </w:p>
    <w:bookmarkEnd w:id="21"/>
    <w:bookmarkStart w:id="22" w:name="X2302c076c7ac93b892d1f648b430256ad644a0d"/>
    <w:p>
      <w:pPr>
        <w:pStyle w:val="Heading2"/>
      </w:pPr>
      <w:r>
        <w:t xml:space="preserve">The Institutional Landscape of Mathematics in Doha</w:t>
      </w:r>
    </w:p>
    <w:p>
      <w:pPr>
        <w:pStyle w:val="FirstParagraph"/>
      </w:pPr>
      <w:r>
        <w:t xml:space="preserve">To understand the contribution of mathematicians to this region, one must first examine the infrastructural support provided by institutions such as Education City. Established under the auspices of the Qatar Foundation for Education, Science and Community Development, Education City serves as a sandbox for academic innovation. It hosts branch campuses of prestigious international universities alongside indigenous institutions like Qatar University.</w:t>
      </w:r>
    </w:p>
    <w:p>
      <w:pPr>
        <w:pStyle w:val="BodyText"/>
      </w:pPr>
      <w:r>
        <w:t xml:space="preserve">For mathematicians, this environment provides unparalleled access to resources and global networks. The presence of these diverse institutions allows for a synthesis of methodological approaches. Mathematicians working in Doha often find themselves bridging the gap between abstract theory and applied science. For instance, the Department of Mathematics at Qatar University has increasingly focused on applied mathematics, collaborating with local industries to solve problems related to energy efficiency, water desalination processes, and urban planning. This shift reflects a broader trend where mathematicians are required to demonstrate tangible societal impact alongside theoretical rigor.</w:t>
      </w:r>
    </w:p>
    <w:bookmarkEnd w:id="22"/>
    <w:bookmarkStart w:id="26" w:name="Xc0722a3a03c3661855fc2006d5312d84f12b1ae"/>
    <w:p>
      <w:pPr>
        <w:pStyle w:val="Heading2"/>
      </w:pPr>
      <w:r>
        <w:t xml:space="preserve">Interdisciplinary Applications: From Theory to Practice</w:t>
      </w:r>
    </w:p>
    <w:p>
      <w:pPr>
        <w:pStyle w:val="FirstParagraph"/>
      </w:pPr>
      <w:r>
        <w:t xml:space="preserve">The role of the mathematician in Doha is increasingly interdisciplinary. The unique challenges posed by living in a desert environment have necessitated specialized research areas. Mathematicians here are pivotal in modeling complex systems related to climate adaptation and resource management.</w:t>
      </w:r>
    </w:p>
    <w:bookmarkStart w:id="23" w:name="optimization-and-energy-systems"/>
    <w:p>
      <w:pPr>
        <w:pStyle w:val="Heading3"/>
      </w:pPr>
      <w:r>
        <w:t xml:space="preserve">1. Optimization and Energy Systems</w:t>
      </w:r>
    </w:p>
    <w:p>
      <w:pPr>
        <w:pStyle w:val="FirstParagraph"/>
      </w:pPr>
      <w:r>
        <w:t xml:space="preserve">Qatar’s economy has historically been tied to natural gas, but the vision for 2030 emphasizes diversification and sustainability. Mathematicians play a crucial role in optimizing energy grids and developing algorithms for renewable energy integration. Through stochastic modeling and differential equations, researchers in Doha are working on solutions that maximize efficiency while minimizing environmental footprint. These mathematical models inform policy decisions at the national level, demonstrating how theoretical mathematics directly influences public infrastructure.</w:t>
      </w:r>
    </w:p>
    <w:bookmarkEnd w:id="23"/>
    <w:bookmarkStart w:id="24" w:name="data-science-and-financial-technology"/>
    <w:p>
      <w:pPr>
        <w:pStyle w:val="Heading3"/>
      </w:pPr>
      <w:r>
        <w:t xml:space="preserve">2. Data Science and Financial Technology</w:t>
      </w:r>
    </w:p>
    <w:p>
      <w:pPr>
        <w:pStyle w:val="FirstParagraph"/>
      </w:pPr>
      <w:r>
        <w:t xml:space="preserve">Doha is emerging as a financial hub for the region, necessitating robust frameworks for risk assessment and algorithmic trading. Mathematicians in this sector are applying probability theory and statistical mechanics to predict market trends and manage financial risks. The collaboration between academic mathematicians and industry professionals in Doha’s financial district creates a feedback loop where theoretical developments are rapidly tested against real-world data, accelerating the pace of innovation.</w:t>
      </w:r>
    </w:p>
    <w:bookmarkEnd w:id="24"/>
    <w:bookmarkStart w:id="25" w:name="healthcare-analytics"/>
    <w:p>
      <w:pPr>
        <w:pStyle w:val="Heading3"/>
      </w:pPr>
      <w:r>
        <w:t xml:space="preserve">3. Healthcare Analytics</w:t>
      </w:r>
    </w:p>
    <w:p>
      <w:pPr>
        <w:pStyle w:val="FirstParagraph"/>
      </w:pPr>
      <w:r>
        <w:t xml:space="preserve">In the wake of recent global health crises, the role of mathematical modeling in epidemiology became paramount. Researchers at various universities in Doha contributed to global efforts by developing models for disease transmission specific to demographic and environmental conditions in the Gulf region. This localized approach highlights how mathematicians must adapt general theories to fit specific cultural and geographic contexts.</w:t>
      </w:r>
    </w:p>
    <w:bookmarkEnd w:id="25"/>
    <w:bookmarkEnd w:id="26"/>
    <w:bookmarkStart w:id="27" w:name="X1b5ec8fc0f11488a8392df731ca16832b546d3c"/>
    <w:p>
      <w:pPr>
        <w:pStyle w:val="Heading2"/>
      </w:pPr>
      <w:r>
        <w:t xml:space="preserve">Cultural Dynamics and Educational Leadership</w:t>
      </w:r>
    </w:p>
    <w:p>
      <w:pPr>
        <w:pStyle w:val="FirstParagraph"/>
      </w:pPr>
      <w:r>
        <w:t xml:space="preserve">A defining characteristic of the mathematical community in Qatar is its multicultural composition. The academic environment in Doha brings together scholars from the Arab world, Asia, Europe, and North America. This diversity fosters a rich intellectual exchange but also presents challenges related to language and pedagogical styles.</w:t>
      </w:r>
    </w:p>
    <w:p>
      <w:pPr>
        <w:pStyle w:val="BodyText"/>
      </w:pPr>
      <w:r>
        <w:t xml:space="preserve">Native Qatari mathematicians are playing a vital role in this dynamic. There is a concerted effort to integrate Islamic mathematical heritage into modern curricula, acknowledging the historical contributions of Arab scholars to algebra, trigonometry, and astronomy. This cultural reconnection serves not only as an educational tool but also as a means of inspiring local students to pursue careers in STEM (Science, Technology, Engineering, and Mathematics) fields.</w:t>
      </w:r>
    </w:p>
    <w:p>
      <w:pPr>
        <w:pStyle w:val="BodyText"/>
      </w:pPr>
      <w:r>
        <w:t xml:space="preserve">Furthermore, mathematicians in Doha are leading initiatives to improve gender parity in science. Female mathematicians hold prominent positions in universities and research centers across the city. Their visibility serves as a powerful catalyst for encouraging young Qatari women to engage with complex quantitative disciplines, thereby contributing to national human capital development.</w:t>
      </w:r>
    </w:p>
    <w:bookmarkEnd w:id="27"/>
    <w:bookmarkStart w:id="28" w:name="challenges-and-future-directions"/>
    <w:p>
      <w:pPr>
        <w:pStyle w:val="Heading2"/>
      </w:pPr>
      <w:r>
        <w:t xml:space="preserve">Challenges and Future Directions</w:t>
      </w:r>
    </w:p>
    <w:p>
      <w:pPr>
        <w:pStyle w:val="FirstParagraph"/>
      </w:pPr>
      <w:r>
        <w:t xml:space="preserve">Despite significant progress, mathematicians in Qatar face certain challenges. One primary concern is the retention of local talent. While the influx of international experts brings high-level knowledge transfer, there is a need to ensure that domestic researchers are integrated into leadership roles within major projects. Additionally, the balance between pure and applied mathematics remains a topic of debate within academic circles in Doha.</w:t>
      </w:r>
    </w:p>
    <w:p>
      <w:pPr>
        <w:pStyle w:val="BodyText"/>
      </w:pPr>
      <w:r>
        <w:t xml:space="preserve">Looking forward, the integration of artificial intelligence and machine learning into mathematical research represents the next frontier. Mathematicians in Qatar are well-positioned to lead this charge by leveraging the region’s investment in smart city technologies. The development of AI-driven decision support systems for urban management requires sophisticated mathematical foundations, offering ample opportunities for research and publication.</w:t>
      </w:r>
    </w:p>
    <w:bookmarkEnd w:id="28"/>
    <w:bookmarkStart w:id="29" w:name="conclusion"/>
    <w:p>
      <w:pPr>
        <w:pStyle w:val="Heading2"/>
      </w:pPr>
      <w:r>
        <w:t xml:space="preserve">Conclusion</w:t>
      </w:r>
    </w:p>
    <w:p>
      <w:pPr>
        <w:pStyle w:val="FirstParagraph"/>
      </w:pPr>
      <w:r>
        <w:t xml:space="preserve">The contribution of mathematicians to the scientific and social fabric of Qatar is profound and multifaceted. In Doha, mathematics is not an isolated academic pursuit but a vital tool for nation-building, economic diversification, and cultural expression. By fostering an environment where theoretical rigor meets practical application, Qatar has created a unique model for mathematical inquiry in the modern era.</w:t>
      </w:r>
    </w:p>
    <w:p>
      <w:pPr>
        <w:pStyle w:val="BodyText"/>
      </w:pPr>
      <w:r>
        <w:t xml:space="preserve">As the region continues to evolve, the mathematician will remain central to this journey. Their ability to model complexity, optimize resources, and drive technological innovation ensures that Doha will remain a key node in the global network of scientific knowledge. The synergy between local heritage and global expertise exemplified by these mathematical endeavors offers a compelling case study for how small nations can leverage intellectual capital to achieve significant developmental milestones.</w:t>
      </w:r>
    </w:p>
    <w:bookmarkEnd w:id="29"/>
    <w:bookmarkStart w:id="30" w:name="references"/>
    <w:p>
      <w:pPr>
        <w:pStyle w:val="Heading2"/>
      </w:pPr>
      <w:r>
        <w:t xml:space="preserve">References</w:t>
      </w:r>
    </w:p>
    <w:p>
      <w:pPr>
        <w:pStyle w:val="FirstParagraph"/>
      </w:pPr>
      <w:r>
        <w:t xml:space="preserve">Al-Khalifa, S., &amp; Al-Thani, M. (2019). *The Evolution of Higher Education in Qatar: A Case Study of Education City*. Journal of Middle East Educational Studies.</w:t>
      </w:r>
    </w:p>
    <w:p>
      <w:pPr>
        <w:pStyle w:val="BodyText"/>
      </w:pPr>
      <w:r>
        <w:t xml:space="preserve">Doha Institute for Graduate Studies. (2021). *Report on STEM Participation Rates Among Qatari Nationals*. Doha: FIGS.</w:t>
      </w:r>
    </w:p>
    <w:p>
      <w:pPr>
        <w:pStyle w:val="BodyText"/>
      </w:pPr>
      <w:r>
        <w:t xml:space="preserve">Hamad, N. (2020). "Modeling Desert Climate Systems: The Role of Applied Mathematics." *International Journal of Environmental Science and Development*, 11(4), 230-245.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Innovation: The Role of Mathematicians in Advancing Scientific Inquiry in Qatar, Doha</dc:title>
  <dc:creator/>
  <cp:keywords/>
  <dcterms:created xsi:type="dcterms:W3CDTF">2026-07-29T08:26:10Z</dcterms:created>
  <dcterms:modified xsi:type="dcterms:W3CDTF">2026-07-29T08:26:10Z</dcterms:modified>
</cp:coreProperties>
</file>

<file path=docProps/custom.xml><?xml version="1.0" encoding="utf-8"?>
<Properties xmlns="http://schemas.openxmlformats.org/officeDocument/2006/custom-properties" xmlns:vt="http://schemas.openxmlformats.org/officeDocument/2006/docPropsVTypes"/>
</file>