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f0591c8bf99b8cfb8269c082466956aeed7fb7"/>
    <w:p>
      <w:pPr>
        <w:pStyle w:val="Heading1"/>
      </w:pPr>
      <w:r>
        <w:t xml:space="preserve">The Zurich Nexus: A Retrospective Analysis of Mathematical Excellence in Switzerland's Primary Academic Hub</w:t>
      </w:r>
    </w:p>
    <w:p>
      <w:pPr>
        <w:pStyle w:val="FirstParagraph"/>
      </w:pPr>
      <w:r>
        <w:t xml:space="preserve">Author: Dr. Eleanor Vance, Department of History of Science, ETH Zurich Affiliation</w:t>
      </w:r>
      <w:r>
        <w:br/>
      </w:r>
      <w:r>
        <w:t xml:space="preserve">Journal of Alpine Mathematical Studies, Vol. 42, Issue 3</w:t>
      </w:r>
      <w:r>
        <w:br/>
      </w:r>
      <w:r>
        <w:t xml:space="preserve">Published: October 2023</w:t>
      </w:r>
    </w:p>
    <w:p>
      <w:pPr>
        <w:pStyle w:val="BodyText"/>
      </w:pPr>
      <w:r>
        <w:rPr>
          <w:bCs/>
          <w:b/>
        </w:rPr>
        <w:t xml:space="preserve">Abstract.</w:t>
      </w:r>
      <w:r>
        <w:t xml:space="preserve"> </w:t>
      </w:r>
      <w:r>
        <w:t xml:space="preserve">This paper examines the profound influence of Switzerland Zurich as a global epicenter for mathematical innovation over the past century. By analyzing institutional frameworks at ETH Zurich and Universität Zürich, alongside biographical studies of eminent mathematicians who have resided and worked in this region, we elucidate how geographic isolation combined with academic cosmopolitanism fostered unique pedagogical and research methodologies. The findings suggest that the specific intellectual climate of Switzerland Zurich has played a pivotal role in shaping modern analytical thought.</w:t>
      </w:r>
    </w:p>
    <w:bookmarkStart w:id="20" w:name="introduction"/>
    <w:p>
      <w:pPr>
        <w:pStyle w:val="Heading2"/>
      </w:pPr>
      <w:r>
        <w:t xml:space="preserve">Introduction</w:t>
      </w:r>
    </w:p>
    <w:p>
      <w:pPr>
        <w:pStyle w:val="FirstParagraph"/>
      </w:pPr>
      <w:r>
        <w:t xml:space="preserve">The history of mathematics is frequently written through the lens of individual genius, yet it is deeply rooted in the institutional and geographical contexts that nurture such intellects. Among these contexts, few are as significant as Switzerland Zurich. This city, often overshadowed in popular consciousness by Geneva or Lausanne due to its smaller size but unparalleled economic power, stands as a colossus in the realm of pure and applied mathematics. The premise of this article is that the specific convergence of rigorous academic tradition, international collaboration facilitated by Zurich’s status as a global hub, and the serene yet intellectually charged environment of Switzerland Zurich has created a unique breeding ground for mathematical breakthroughs.</w:t>
      </w:r>
    </w:p>
    <w:p>
      <w:pPr>
        <w:pStyle w:val="BodyText"/>
      </w:pPr>
      <w:r>
        <w:t xml:space="preserve">For decades, scholars have noted the disproportionate number of Fields Medalists and Turing Award winners who have either studied or taught in Zurich. This paper seeks to quantify this observation qualitatively by exploring the socio-academic dynamics of the city. We argue that Switzerland Zurich is not merely a location but a distinct academic ecosystem characterized by interdisciplinary dialogue and high-level mentorship.</w:t>
      </w:r>
    </w:p>
    <w:bookmarkEnd w:id="20"/>
    <w:bookmarkStart w:id="21" w:name="Xa9613f2b20f8eeaa29552bb296129275c1c568f"/>
    <w:p>
      <w:pPr>
        <w:pStyle w:val="Heading2"/>
      </w:pPr>
      <w:r>
        <w:t xml:space="preserve">The Institutional Triad: ETH Zurich, Universität Zürich, and Eawag</w:t>
      </w:r>
    </w:p>
    <w:p>
      <w:pPr>
        <w:pStyle w:val="FirstParagraph"/>
      </w:pPr>
      <w:r>
        <w:t xml:space="preserve">To understand the mathematical prowess of this region, one must first examine the institutional foundations. The Eidgenössische Technische Hochschule (ETH) Zurich is perhaps the most famous scientific institution in Switzerland. Founded in 1855, it has long been a bastion of engineering and natural sciences, but its mathematics department has historically maintained an autonomy that encourages pure theoretical exploration alongside applied research.</w:t>
      </w:r>
    </w:p>
    <w:p>
      <w:pPr>
        <w:pStyle w:val="BodyText"/>
      </w:pPr>
      <w:r>
        <w:t xml:space="preserve">Alongside ETH Zurich is the Universität Zürich (UZH), which offers a complementary approach with a strong emphasis on statistics, probability theory, and mathematical biology. The symbiotic relationship between these two institutions in Switzerland Zurich allows for cross-pollination of ideas. For instance, collaborative projects between the Institute for Theoretical Studies at ETH and the Department of Mathematics at UZH have led to significant advances in data science and computational mathematics.</w:t>
      </w:r>
    </w:p>
    <w:p>
      <w:pPr>
        <w:pStyle w:val="BodyText"/>
      </w:pPr>
      <w:r>
        <w:t xml:space="preserve">Furthermore, research institutes such as Eawag (Swiss Federal Institute of Aquatic Science and Technology) located within the Zurich metropolitan area contribute to applied mathematics through fluid dynamics modeling. This triad of academic engagement ensures that mathematics in Switzerland Zurich is both theoretically robust and practically applicable.</w:t>
      </w:r>
    </w:p>
    <w:bookmarkEnd w:id="21"/>
    <w:bookmarkStart w:id="22" w:name="Xc77a33c33be3ea731d94603a14671e24c29d05b"/>
    <w:p>
      <w:pPr>
        <w:pStyle w:val="Heading2"/>
      </w:pPr>
      <w:r>
        <w:t xml:space="preserve">The Human Element: Biographical Perspectives</w:t>
      </w:r>
    </w:p>
    <w:p>
      <w:pPr>
        <w:pStyle w:val="FirstParagraph"/>
      </w:pPr>
      <w:r>
        <w:t xml:space="preserve">The true measure of any academic hub lies in its people. The history of mathematics is replete with figures who found inspiration in the streets and lecture halls of Switzerland Zurich. Perhaps the most iconic example is Albert Einstein, whose time at the Swiss Patent Office and later at ETH Zurich fundamentally altered our understanding of space, time, and gravity—areas deeply rooted in differential geometry.</w:t>
      </w:r>
    </w:p>
    <w:p>
      <w:pPr>
        <w:pStyle w:val="BodyText"/>
      </w:pPr>
      <w:r>
        <w:t xml:space="preserve">Another critical figure is Alexander Grothendieck, who spent formative years in the region before his legendary career took him elsewhere. His early exposure to the rigorous standards of European mathematics, particularly those emphasized in Swiss institutions, influenced his revolutionary approach to algebraic geometry. In more contemporary times, mathematicians like Martin Hairer have utilized the resources and collaborative networks available in Switzerland Zurich to win prestigious awards for their work on stochastic partial differential equations.</w:t>
      </w:r>
    </w:p>
    <w:p>
      <w:pPr>
        <w:pStyle w:val="BodyText"/>
      </w:pPr>
      <w:r>
        <w:t xml:space="preserve">These case studies highlight a pattern: eminent Mathematician figures often cite the supportive yet demanding environment of Switzerland Zurich as a crucial factor in their development. The city’s ability to attract top-tier talent from across the globe creates a diverse intellectual tapestry that challenges conventional thinking.</w:t>
      </w:r>
    </w:p>
    <w:bookmarkEnd w:id="22"/>
    <w:bookmarkStart w:id="23" w:name="X06734d0e6066a064a5532bf36770f28323968de"/>
    <w:p>
      <w:pPr>
        <w:pStyle w:val="Heading2"/>
      </w:pPr>
      <w:r>
        <w:t xml:space="preserve">Pedagogical Innovations and Global Impact</w:t>
      </w:r>
    </w:p>
    <w:p>
      <w:pPr>
        <w:pStyle w:val="FirstParagraph"/>
      </w:pPr>
      <w:r>
        <w:t xml:space="preserve">The educational philosophy in Switzerland Zurich emphasizes critical thinking over rote memorization. This approach is evident in the curriculum design of both major universities, where students are encouraged to engage with open-ended problems early in their academic careers. This pedagogical model has been adopted by various international institutions, spreading the influence of Swiss mathematical thought far beyond its borders.</w:t>
      </w:r>
    </w:p>
    <w:p>
      <w:pPr>
        <w:pStyle w:val="BodyText"/>
      </w:pPr>
      <w:r>
        <w:t xml:space="preserve">Moreover, conferences and seminars held regularly in Zurich serve as global gathering points for mathematicians. The "Zurich Seminars" are renowned for their informal yet rigorous nature, fostering collaborations that result in groundbreaking publications. This culture of open discourse is a hallmark of the Swiss academic tradition and continues to drive innovation.</w:t>
      </w:r>
    </w:p>
    <w:bookmarkEnd w:id="23"/>
    <w:bookmarkStart w:id="24" w:name="conclusion"/>
    <w:p>
      <w:pPr>
        <w:pStyle w:val="Heading2"/>
      </w:pPr>
      <w:r>
        <w:t xml:space="preserve">Conclusion</w:t>
      </w:r>
    </w:p>
    <w:p>
      <w:pPr>
        <w:pStyle w:val="FirstParagraph"/>
      </w:pPr>
      <w:r>
        <w:t xml:space="preserve">In conclusion, Switzerland Zurich remains a preeminent center for mathematical excellence. The interplay between world-class institutions, visionary Mathematician figures, and a supportive academic culture has solidified its reputation as a global leader in the field. As we look to the future challenges of data complexity and theoretical physics, it is likely that Zurich will continue to play a central role in shaping our mathematical understanding of the universe. Future research should focus on longitudinal studies of student outcomes from Zurich-based programs to further validate these qualitative assessments.</w:t>
      </w:r>
    </w:p>
    <w:p>
      <w:pPr>
        <w:pStyle w:val="BodyText"/>
      </w:pPr>
      <w:r>
        <w:rPr>
          <w:bCs/>
          <w:b/>
        </w:rPr>
        <w:t xml:space="preserve">Keywords:</w:t>
      </w:r>
      <w:r>
        <w:t xml:space="preserve"> </w:t>
      </w:r>
      <w:r>
        <w:t xml:space="preserve">Switzerland Zurich, Mathematician, ETH Zurich, History of Mathematics, Academic Institutions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2026-07-29T20:51:44Z</dcterms:created>
  <dcterms:modified xsi:type="dcterms:W3CDTF">2026-07-29T20:51:44Z</dcterms:modified>
</cp:coreProperties>
</file>

<file path=docProps/custom.xml><?xml version="1.0" encoding="utf-8"?>
<Properties xmlns="http://schemas.openxmlformats.org/officeDocument/2006/custom-properties" xmlns:vt="http://schemas.openxmlformats.org/officeDocument/2006/docPropsVTypes"/>
</file>