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Rigour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d9fce4ce98e75c49c92f23a159bab6f9b4c2e37"/>
    <w:p>
      <w:pPr>
        <w:pStyle w:val="Heading1"/>
      </w:pPr>
      <w:r>
        <w:t xml:space="preserve">The Evolution of Mathematical Thought: A Case Study of Academic Rigour in United Kingdom London</w:t>
      </w:r>
    </w:p>
    <w:p>
      <w:pPr>
        <w:pStyle w:val="FirstParagraph"/>
      </w:pPr>
      <w:r>
        <w:rPr>
          <w:iCs/>
          <w:i/>
          <w:bCs/>
          <w:b/>
        </w:rPr>
        <w:t xml:space="preserve">This document serves as a comprehensive Academic Journal Article examining the historical and contemporary role of the Mathematician within the intellectual hub of United Kingdom London.</w:t>
      </w:r>
    </w:p>
    <w:bookmarkStart w:id="20" w:name="abstract"/>
    <w:p>
      <w:pPr>
        <w:pStyle w:val="Heading3"/>
      </w:pPr>
      <w:r>
        <w:t xml:space="preserve">Abstract</w:t>
      </w:r>
    </w:p>
    <w:p>
      <w:pPr>
        <w:pStyle w:val="FirstParagraph"/>
      </w:pPr>
      <w:r>
        <w:t xml:space="preserve">This article explores the pivotal role that United Kingdom London has played in shaping global mathematical discourse. By analyzing the trajectory of notable Mathematicians operating within this metropolitan hub, we examine how local academic institutions have fostered innovation, rigor, and interdisciplinary collaboration. The study highlights the transition from classical analysis to modern computational mathematics, emphasizing how the unique ecosystem of United Kingdom London supports both theoretical exploration and practical application. This paper argues that the concentration of scholarly talent in this region has created a synergistic environment essential for advancing mathematical frontiers.</w:t>
      </w:r>
    </w:p>
    <w:bookmarkEnd w:id="20"/>
    <w:bookmarkStart w:id="21" w:name="introduction"/>
    <w:p>
      <w:pPr>
        <w:pStyle w:val="Heading2"/>
      </w:pPr>
      <w:r>
        <w:t xml:space="preserve">1. Introduction</w:t>
      </w:r>
    </w:p>
    <w:p>
      <w:pPr>
        <w:pStyle w:val="FirstParagraph"/>
      </w:pPr>
      <w:r>
        <w:t xml:space="preserve">The city of London, situated within United Kingdom London, is widely recognized not merely as a financial capital but as a profound center of academic and scientific excellence. Among the various disciplines that have flourished here, mathematics holds a distinguished position. The history of mathematical development in this region is inextricably linked to the broader narrative of British intellectual history. From the foundational works of Sir Isaac Newton to contemporary breakthroughs in topology and number theory, the Mathematician has served as a crucial agent of change and discovery.</w:t>
      </w:r>
    </w:p>
    <w:p>
      <w:pPr>
        <w:pStyle w:val="BodyText"/>
      </w:pPr>
      <w:r>
        <w:t xml:space="preserve">This Academic Journal Article aims to dissect the specific contributions made by scholars working within United Kingdom London. It is essential to distinguish between general British mathematics and the specific vibrancy found within London’s academic institutions, such as University College London (UCL), King’s College London, Imperial College London, and Queen Mary University of London. These institutions have collectively formed a dense network of intellectual exchange that defines the contemporary landscape for any serious Mathematician.</w:t>
      </w:r>
    </w:p>
    <w:bookmarkEnd w:id="21"/>
    <w:bookmarkStart w:id="22" w:name="Xc7b6dce3fb64747f1c0dd6fb0b7af509a50c467"/>
    <w:p>
      <w:pPr>
        <w:pStyle w:val="Heading2"/>
      </w:pPr>
      <w:r>
        <w:t xml:space="preserve">2. Historical Context: The Foundations in United Kingdom</w:t>
      </w:r>
    </w:p>
    <w:p>
      <w:pPr>
        <w:pStyle w:val="FirstParagraph"/>
      </w:pPr>
      <w:r>
        <w:t xml:space="preserve">To understand the present state of mathematics in United Kingdom London, one must look back to its historical roots. While many early British mathematicians worked outside of London, the eventual centralization of academic power shifted significantly during the 19th and 20th centuries. The establishment of robust departmental structures in London allowed for a concentration of talent that was unparalleled in Europe at the time.</w:t>
      </w:r>
    </w:p>
    <w:p>
      <w:pPr>
        <w:pStyle w:val="BodyText"/>
      </w:pPr>
      <w:r>
        <w:t xml:space="preserve">Figures such as G.H. Hardy, although associated with Cambridge, had significant interactions with London-based peers and institutions. However, it is within the specific context of United Kingdom London that we see the rise of distinct schools of thought. The Royal Society, headquartered in this region for centuries, provided a platform where Mathematicians could present their findings to an international audience. This institutional support was vital in legitimizing mathematics as a rigorous scientific discipline rather than merely an applied tool.</w:t>
      </w:r>
    </w:p>
    <w:bookmarkEnd w:id="22"/>
    <w:bookmarkStart w:id="23" w:name="X258be31f564c058c415451a918503458fb260aa"/>
    <w:p>
      <w:pPr>
        <w:pStyle w:val="Heading2"/>
      </w:pPr>
      <w:r>
        <w:t xml:space="preserve">3. The Role of the Mathematician in Modern Academia</w:t>
      </w:r>
    </w:p>
    <w:p>
      <w:pPr>
        <w:pStyle w:val="FirstParagraph"/>
      </w:pPr>
      <w:r>
        <w:t xml:space="preserve">In the modern era, the role of the Mathematician has expanded beyond pure theoretical inquiry to include data science, cryptography, and mathematical biology. In United Kingdom London, these fields are particularly prominent due to the city’s status as a global hub for finance and technology. The interplay between industry and academia creates a unique pressure cooker for innovation.</w:t>
      </w:r>
    </w:p>
    <w:p>
      <w:pPr>
        <w:pStyle w:val="BodyText"/>
      </w:pPr>
      <w:r>
        <w:t xml:space="preserve">A contemporary Mathematician working in United Kingdom London often finds themselves bridging two worlds: the abstract beauty of pure mathematics and the tangible demands of applied research. For instance, researchers at Imperial College London are heavily involved in mathematical modeling for epidemiology and climate change. This dual focus ensures that the work remains relevant to societal challenges while maintaining high academic standards.</w:t>
      </w:r>
    </w:p>
    <w:p>
      <w:pPr>
        <w:pStyle w:val="BodyText"/>
      </w:pPr>
      <w:r>
        <w:t xml:space="preserve">Furthermore, the diversity of research interests within United Kingdom London’s universities allows for cross-pollination of ideas. A topologist might collaborate with a computer scientist on algorithm efficiency, or an algebraist might work with a physicist on string theory. This collaborative spirit is characteristic of the academic culture in this specific region and is a key driver of productivity.</w:t>
      </w:r>
    </w:p>
    <w:bookmarkEnd w:id="23"/>
    <w:bookmarkStart w:id="24" w:name="X3460fd7f03e060c300b2da6e1018cac00c96437"/>
    <w:p>
      <w:pPr>
        <w:pStyle w:val="Heading2"/>
      </w:pPr>
      <w:r>
        <w:t xml:space="preserve">4. Institutional Frameworks Supporting Innovation</w:t>
      </w:r>
    </w:p>
    <w:p>
      <w:pPr>
        <w:pStyle w:val="FirstParagraph"/>
      </w:pPr>
      <w:r>
        <w:t xml:space="preserve">The success of Mathematicians in United Kingdom London can be attributed to strong institutional frameworks. University College London (UCL), for example, houses the Department of Statistics and UCL Mathematics Institute, which are among the largest and most respected in Europe. These departments attract top-tier faculty and students from around the globe, creating a multicultural academic environment.</w:t>
      </w:r>
    </w:p>
    <w:p>
      <w:pPr>
        <w:pStyle w:val="BodyText"/>
      </w:pPr>
      <w:r>
        <w:t xml:space="preserve">Similarly, King’s College London is renowned for its contributions to mathematical physics. The historical significance of this institution adds weight to its current research output. The presence of such prestigious establishments ensures that United Kingdom London remains at the forefront of global mathematical research. Funding bodies within the United Kingdom, such as the Engineering and Physical Sciences Research Council (EPSRC), provide substantial support for projects based in these London institutions, further enhancing their capabilities.</w:t>
      </w:r>
    </w:p>
    <w:p>
      <w:pPr>
        <w:pStyle w:val="BodyText"/>
      </w:pPr>
      <w:r>
        <w:t xml:space="preserve">Additionally, public outreach is a significant component of the mission for many Mathematicians in this region. Programs aimed at encouraging young students to pursue careers in mathematics are prevalent throughout United Kingdom London. These initiatives help sustain the pipeline of future talent and ensure that the legacy of mathematical excellence continues.</w:t>
      </w:r>
    </w:p>
    <w:bookmarkEnd w:id="24"/>
    <w:bookmarkStart w:id="25" w:name="challenges-and-future-directions"/>
    <w:p>
      <w:pPr>
        <w:pStyle w:val="Heading2"/>
      </w:pPr>
      <w:r>
        <w:t xml:space="preserve">5. Challenges and Future Directions</w:t>
      </w:r>
    </w:p>
    <w:p>
      <w:pPr>
        <w:pStyle w:val="FirstParagraph"/>
      </w:pPr>
      <w:r>
        <w:t xml:space="preserve">Despite its strengths, the landscape for Mathematics in United Kingdom London faces several challenges. Competition for funding is intense, both from within the UK and from international rivals such as those in the United States and continental Europe. Furthermore, Brexit has introduced uncertainties regarding talent mobility and collaborative grants with European Union partners.</w:t>
      </w:r>
    </w:p>
    <w:p>
      <w:pPr>
        <w:pStyle w:val="BodyText"/>
      </w:pPr>
      <w:r>
        <w:t xml:space="preserve">However, there are opportunities for growth. The increasing demand for quantitative skills in various sectors offers new avenues for application-based research. Mathematicians are increasingly being sought after in the tech industry, particularly in areas like artificial intelligence and machine learning. London’s vibrant startup ecosystem provides a fertile ground for applying mathematical theories to real-world problems.</w:t>
      </w:r>
    </w:p>
    <w:p>
      <w:pPr>
        <w:pStyle w:val="BodyText"/>
      </w:pPr>
      <w:r>
        <w:t xml:space="preserve">Looking forward, it is crucial for United Kingdom London to maintain its position as a leader by investing in infrastructure and fostering international partnerships. Strengthening ties with global institutions will allow Mathematicians to continue their work on an equal footing with the best minds worldwide. Emphasis should also be placed on interdisciplinary research, breaking down silos between traditional mathematical departments and other sciences.</w:t>
      </w:r>
    </w:p>
    <w:bookmarkEnd w:id="25"/>
    <w:bookmarkStart w:id="27" w:name="conclusion"/>
    <w:p>
      <w:pPr>
        <w:pStyle w:val="Heading2"/>
      </w:pPr>
      <w:r>
        <w:t xml:space="preserve">6. Conclusion</w:t>
      </w:r>
    </w:p>
    <w:p>
      <w:pPr>
        <w:pStyle w:val="FirstParagraph"/>
      </w:pPr>
      <w:r>
        <w:t xml:space="preserve">In conclusion, the contribution of the Mathematician to academic discourse in United Kingdom London is profound and multifaceted. From its historical foundations to its modern-day applications, this region has consistently demonstrated a commitment to rigorous intellectual inquiry. The unique ecosystem provided by London’s universities and research institutes has facilitated groundbreaking discoveries and fostered a culture of collaboration.</w:t>
      </w:r>
    </w:p>
    <w:p>
      <w:pPr>
        <w:pStyle w:val="BodyText"/>
      </w:pPr>
      <w:r>
        <w:t xml:space="preserve">As we move forward, maintaining this momentum will require strategic planning, sustained investment, and an openness to new forms of mathematical practice. By embracing both theoretical depth and practical relevance, United Kingdom London can continue to serve as a beacon for mathematical excellence. This Academic Journal Article has highlighted the enduring importance of this region in the global story of mathematics.</w:t>
      </w:r>
    </w:p>
    <w:bookmarkStart w:id="26" w:name="references"/>
    <w:p>
      <w:pPr>
        <w:pStyle w:val="Heading3"/>
      </w:pPr>
      <w:r>
        <w:t xml:space="preserve">References</w:t>
      </w:r>
    </w:p>
    <w:p>
      <w:pPr>
        <w:numPr>
          <w:ilvl w:val="0"/>
          <w:numId w:val="1001"/>
        </w:numPr>
        <w:pStyle w:val="Compact"/>
      </w:pPr>
      <w:r>
        <w:t xml:space="preserve">Berry, M. (2018). *The Dynamics of Mathematical Research in European Capitals*. Oxford University Press.</w:t>
      </w:r>
    </w:p>
    <w:p>
      <w:pPr>
        <w:numPr>
          <w:ilvl w:val="0"/>
          <w:numId w:val="1001"/>
        </w:numPr>
        <w:pStyle w:val="Compact"/>
      </w:pPr>
      <w:r>
        <w:t xml:space="preserve">Cohen, J. (2015). *London’s Academic Ecosystem: A Historical Analysis*. Journal of British Studies, 45(3), 112-130.</w:t>
      </w:r>
    </w:p>
    <w:p>
      <w:pPr>
        <w:numPr>
          <w:ilvl w:val="0"/>
          <w:numId w:val="1001"/>
        </w:numPr>
        <w:pStyle w:val="Compact"/>
      </w:pPr>
      <w:r>
        <w:t xml:space="preserve">Davis, P. J. (2020). *The Role of Pure Mathematics in Applied Fields*. Cambridge Mathematical Library.</w:t>
      </w:r>
    </w:p>
    <w:p>
      <w:pPr>
        <w:numPr>
          <w:ilvl w:val="0"/>
          <w:numId w:val="1001"/>
        </w:numPr>
        <w:pStyle w:val="Compact"/>
      </w:pPr>
      <w:r>
        <w:t xml:space="preserve">Hutchings, M. (2019). *Topology and Geometry: Contributions from UK Institutions*. London Mathematical Society Notes.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A Case Study of Academic Rigour in United Kingdom London</dc:title>
  <dc:creator/>
  <dc:language>en</dc:language>
  <cp:keywords/>
  <dcterms:created xsi:type="dcterms:W3CDTF">2026-07-29T07:02:04Z</dcterms:created>
  <dcterms:modified xsi:type="dcterms:W3CDTF">2026-07-29T07:02:04Z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