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Abstract</w:t>
      </w:r>
      <w:r>
        <w:t xml:space="preserve"> </w:t>
      </w:r>
      <w:r>
        <w:t xml:space="preserve">Algebra</w:t>
      </w:r>
      <w:r>
        <w:t xml:space="preserve"> </w:t>
      </w:r>
      <w:r>
        <w:t xml:space="preserve">and</w:t>
      </w:r>
      <w:r>
        <w:t xml:space="preserve"> </w:t>
      </w:r>
      <w:r>
        <w:t xml:space="preserve">Urban</w:t>
      </w:r>
      <w:r>
        <w:t xml:space="preserve"> </w:t>
      </w:r>
      <w:r>
        <w:t xml:space="preserve">Dynamics:</w:t>
      </w:r>
      <w:r>
        <w:t xml:space="preserve"> </w:t>
      </w:r>
      <w:r>
        <w:t xml:space="preserve">A</w:t>
      </w:r>
      <w:r>
        <w:t xml:space="preserve"> </w:t>
      </w:r>
      <w:r>
        <w:t xml:space="preserve">Mathematician’s</w:t>
      </w:r>
      <w:r>
        <w:t xml:space="preserve"> </w:t>
      </w:r>
      <w:r>
        <w:t xml:space="preserve">Perspective</w:t>
      </w:r>
      <w:r>
        <w:t xml:space="preserve"> </w:t>
      </w:r>
      <w:r>
        <w:t xml:space="preserve">on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b8b68b019742a99132b835b90709ffd54f730d9"/>
    <w:p>
      <w:pPr>
        <w:pStyle w:val="Heading1"/>
      </w:pPr>
      <w:r>
        <w:t xml:space="preserve">The Intersection of Abstract Algebra and Urban Dynamics:</w:t>
      </w:r>
      <w:r>
        <w:br/>
      </w:r>
      <w:r>
        <w:t xml:space="preserve">A Mathematician’s Perspective on United States San Francisco</w:t>
      </w:r>
    </w:p>
    <w:p>
      <w:pPr>
        <w:pStyle w:val="FirstParagraph"/>
      </w:pPr>
      <w:r>
        <w:rPr>
          <w:bCs/>
          <w:b/>
        </w:rPr>
        <w:t xml:space="preserve">Jordan A. Thorne, Ph.D.</w:t>
      </w:r>
      <w:r>
        <w:br/>
      </w:r>
      <w:r>
        <w:t xml:space="preserve">Institute for Advanced Mathematical Studies, University of California</w:t>
      </w:r>
      <w:r>
        <w:br/>
      </w:r>
      <w:r>
        <w:rPr>
          <w:iCs/>
          <w:i/>
        </w:rPr>
        <w:t xml:space="preserve">Correspondence: j.thorne@ucmath.edu</w:t>
      </w:r>
    </w:p>
    <w:bookmarkStart w:id="20" w:name="abstract"/>
    <w:p>
      <w:pPr>
        <w:pStyle w:val="Heading2"/>
      </w:pPr>
      <w:r>
        <w:t xml:space="preserve">Abstract</w:t>
      </w:r>
    </w:p>
    <w:p>
      <w:pPr>
        <w:pStyle w:val="FirstParagraph"/>
      </w:pPr>
      <w:r>
        <w:t xml:space="preserve">This article explores the symbiotic relationship between high-level mathematical theory and the urban infrastructure of United States San Francisco. Historically, San Francisco has been a hub for technological innovation, yet its underlying mathematical frameworks often remain obscured by engineering applications. This paper argues that the unique topological and graph-theoretical challenges presented by San Francisco’s geography necessitate advanced mathematician interventions in urban planning, data security, and algorithmic governance. By examining specific case studies involving the Bay Area Transit (BART) network optimization and cybersecurity protocols in local financial institutions, we demonstrate how pure mathematics serves as the backbone of modern metropolitan resilience.</w:t>
      </w:r>
    </w:p>
    <w:bookmarkEnd w:id="20"/>
    <w:bookmarkStart w:id="21" w:name="introduction"/>
    <w:p>
      <w:pPr>
        <w:pStyle w:val="Heading2"/>
      </w:pPr>
      <w:r>
        <w:t xml:space="preserve">1. Introduction</w:t>
      </w:r>
    </w:p>
    <w:p>
      <w:pPr>
        <w:pStyle w:val="FirstParagraph"/>
      </w:pPr>
      <w:r>
        <w:t xml:space="preserve">The narrative of mathematical progress in the twenty-first century is frequently tied to Silicon Valley’s economic output. However, less attention is paid to the specific geographic and structural characteristics of United States San Francisco that drive these innovations. For a practicing mathematician, San Francisco presents a unique laboratory where abstract concepts such as non-Euclidean geometry, stochastic processes, and network theory are not merely theoretical constructs but essential tools for daily urban functionality. The steep topography, seismic vulnerability, and dense digital infrastructure of the city create a complex system that requires rigorous mathematical modeling to sustain.</w:t>
      </w:r>
    </w:p>
    <w:p>
      <w:pPr>
        <w:pStyle w:val="BodyText"/>
      </w:pPr>
      <w:r>
        <w:t xml:space="preserve">In this context, the role of the mathematician extends beyond academia into civic infrastructure. From optimizing traffic flow on winding hillside streets to securing blockchain transactions in local fintech startups, mathematics is invisible yet omnipresent. This article aims to delineate these connections, providing a scholarly overview of how United States San Francisco serves as a critical node for mathematical application in the global ecosystem.</w:t>
      </w:r>
    </w:p>
    <w:bookmarkEnd w:id="21"/>
    <w:bookmarkStart w:id="22" w:name="Xadbbf8b5a5579e564d477d1fc73a455705c7bd9"/>
    <w:p>
      <w:pPr>
        <w:pStyle w:val="Heading2"/>
      </w:pPr>
      <w:r>
        <w:t xml:space="preserve">2. Topographical Geometry and Urban Planning</w:t>
      </w:r>
    </w:p>
    <w:p>
      <w:pPr>
        <w:pStyle w:val="FirstParagraph"/>
      </w:pPr>
      <w:r>
        <w:t xml:space="preserve">The physical landscape of United States San Francisco is defined by its hills, bays, and peninsulas. Traditional Cartesian grids fail to adequately model transportation networks in such terrain. A mathematician specializing in differential geometry must account for curvature and gradient when designing efficient public transit routes. The Bay Area Rapid Transit (BART) system, for instance, relies on complex geometric algorithms to minimize energy consumption while navigating steep inclines.</w:t>
      </w:r>
    </w:p>
    <w:p>
      <w:pPr>
        <w:pStyle w:val="BodyText"/>
      </w:pPr>
      <w:r>
        <w:t xml:space="preserve">Recent studies conducted by local university departments have utilized Riemannian metrics to analyze pedestrian movement patterns in neighborhoods like Nob Hill and Russian Hill. These models help city planners understand how slope affects foot traffic, thereby influencing zoning laws and commercial placement. For the mathematician, this represents a shift from purely theoretical geometry to applied spatial analysis, directly impacting the quality of life for residents.</w:t>
      </w:r>
    </w:p>
    <w:bookmarkEnd w:id="22"/>
    <w:bookmarkStart w:id="23" w:name="graph-theory-in-network-infrastructure"/>
    <w:p>
      <w:pPr>
        <w:pStyle w:val="Heading2"/>
      </w:pPr>
      <w:r>
        <w:t xml:space="preserve">3. Graph Theory in Network Infrastructure</w:t>
      </w:r>
    </w:p>
    <w:p>
      <w:pPr>
        <w:pStyle w:val="FirstParagraph"/>
      </w:pPr>
      <w:r>
        <w:t xml:space="preserve">San Francisco’s status as a global technology hub means its digital infrastructure is among the most complex in the world. Graph theory, a branch of mathematics concerned with the study of graphs (structures made up of vertices and edges), is fundamental to understanding internet traffic routing, social network analysis, and power grid distribution. In United States San Francisco, where data centers are densely packed within metropolitan limits, efficient graph algorithms are crucial for latency reduction.</w:t>
      </w:r>
    </w:p>
    <w:p>
      <w:pPr>
        <w:pStyle w:val="BodyText"/>
      </w:pPr>
      <w:r>
        <w:t xml:space="preserve">Consider the challenge of load balancing across server farms. Mathematicians develop algorithms that predict peak usage times based on historical data patterns. These predictive models ensure that internet service providers can maintain high speeds during critical events, such as major tech conferences or emergency situations. The application of graph coloring problems also aids in spectrum allocation for wireless communications, ensuring that mobile networks operate without interference in a densely populated urban environment.</w:t>
      </w:r>
    </w:p>
    <w:bookmarkEnd w:id="23"/>
    <w:bookmarkStart w:id="24" w:name="cryptography-and-financial-security"/>
    <w:p>
      <w:pPr>
        <w:pStyle w:val="Heading2"/>
      </w:pPr>
      <w:r>
        <w:t xml:space="preserve">4. Cryptography and Financial Security</w:t>
      </w:r>
    </w:p>
    <w:p>
      <w:pPr>
        <w:pStyle w:val="FirstParagraph"/>
      </w:pPr>
      <w:r>
        <w:t xml:space="preserve">The financial sector in United States San Francisco has increasingly embraced decentralized technologies, leading to a heightened demand for expert mathematicians in the field of cryptography. Number theory, once considered one of the most abstract branches of mathematics, is now vital for securing digital assets and protecting user data. Local financial institutions rely on elliptic curve cryptography (ECC), which depends on the algebraic structure of elliptic curves over finite fields.</w:t>
      </w:r>
    </w:p>
    <w:p>
      <w:pPr>
        <w:pStyle w:val="BodyText"/>
      </w:pPr>
      <w:r>
        <w:t xml:space="preserve">The security protocols employed by San Francisco-based fintech companies are directly derived from research published in academic journals. As cyber threats evolve, mathematicians must continuously develop new encryption standards to stay ahead of potential breaches. This ongoing arms race between cryptographers and adversaries highlights the dynamic nature of applied mathematics in a city that is both a financial capital and a center for digital innovation.</w:t>
      </w:r>
    </w:p>
    <w:bookmarkEnd w:id="24"/>
    <w:bookmarkStart w:id="25" w:name="Xbee11a4a7bec10746ba7e33de04d94acc5e3a89"/>
    <w:p>
      <w:pPr>
        <w:pStyle w:val="Heading2"/>
      </w:pPr>
      <w:r>
        <w:t xml:space="preserve">5. Stochastic Modeling for Disaster Preparedness</w:t>
      </w:r>
    </w:p>
    <w:p>
      <w:pPr>
        <w:pStyle w:val="FirstParagraph"/>
      </w:pPr>
      <w:r>
        <w:t xml:space="preserve">Situated on the San Andreas Fault, United States San Francisco faces significant seismic risks. Mathematicians specializing in stochastic processes play a critical role in developing probabilistic models to predict earthquake impacts and optimize emergency response strategies. These models incorporate variables such as building age, soil composition, and historical seismic activity to estimate potential damage scenarios.</w:t>
      </w:r>
    </w:p>
    <w:p>
      <w:pPr>
        <w:pStyle w:val="BodyText"/>
      </w:pPr>
      <w:r>
        <w:t xml:space="preserve">By utilizing Monte Carlo simulations, urban planners can test various mitigation strategies before implementing them in reality. For example, simulating thousands of potential earthquake scenarios allows engineers to identify weak points in the infrastructure and prioritize retrofitting efforts. This application of probability theory is not just academic; it is a matter of public safety and economic stability for the city.</w:t>
      </w:r>
    </w:p>
    <w:bookmarkEnd w:id="25"/>
    <w:bookmarkStart w:id="26" w:name="the-role-of-academic-institutions"/>
    <w:p>
      <w:pPr>
        <w:pStyle w:val="Heading2"/>
      </w:pPr>
      <w:r>
        <w:t xml:space="preserve">6. The Role of Academic Institutions</w:t>
      </w:r>
    </w:p>
    <w:p>
      <w:pPr>
        <w:pStyle w:val="FirstParagraph"/>
      </w:pPr>
      <w:r>
        <w:t xml:space="preserve">Institutions such as the University of California, Berkeley, and San Francisco State University are pivotal in fostering mathematical research with local applications. Collaborative programs between these universities and private sector companies in United States San Francisco facilitate the transfer of knowledge from theory to practice. These partnerships ensure that mathematicians remain engaged with real-world problems, driving innovation through rigorous analytical frameworks.</w:t>
      </w:r>
    </w:p>
    <w:p>
      <w:pPr>
        <w:pStyle w:val="BodyText"/>
      </w:pPr>
      <w:r>
        <w:t xml:space="preserve">Furthermore, public seminars and workshops organized by these institutions promote mathematical literacy among the general population. By demystifying complex concepts such as algorithms and statistical probability, these initiatives empower citizens to engage more critically with data-driven policies affecting their communities.</w:t>
      </w:r>
    </w:p>
    <w:bookmarkEnd w:id="26"/>
    <w:bookmarkStart w:id="27" w:name="conclusion"/>
    <w:p>
      <w:pPr>
        <w:pStyle w:val="Heading2"/>
      </w:pPr>
      <w:r>
        <w:t xml:space="preserve">7. Conclusion</w:t>
      </w:r>
    </w:p>
    <w:p>
      <w:pPr>
        <w:pStyle w:val="FirstParagraph"/>
      </w:pPr>
      <w:r>
        <w:t xml:space="preserve">The relationship between mathematics and United States San Francisco is characterized by mutual dependence. The city’s unique geographical, technological, and social features provide fertile ground for mathematical exploration, while the insights gained from this research contribute to the sustainability and resilience of urban life. As United States San Francisco continues to evolve as a center for technology and finance, the role of the mathematician will only become more prominent.</w:t>
      </w:r>
    </w:p>
    <w:p>
      <w:pPr>
        <w:pStyle w:val="BodyText"/>
      </w:pPr>
      <w:r>
        <w:t xml:space="preserve">Future research should focus on integrating artificial intelligence with traditional mathematical models to enhance predictive capabilities in urban management. By bridging the gap between abstract theory and practical application, we can ensure that mathematics remains a cornerstone of progress in this dynamic metropolis. The synergy between academic rigor and urban necessity defines the contemporary mathematician’s contribution to United States San Francisco.</w:t>
      </w:r>
    </w:p>
    <w:bookmarkEnd w:id="27"/>
    <w:bookmarkStart w:id="28" w:name="references"/>
    <w:p>
      <w:pPr>
        <w:pStyle w:val="Heading2"/>
      </w:pPr>
      <w:r>
        <w:t xml:space="preserve">References</w:t>
      </w:r>
    </w:p>
    <w:p>
      <w:pPr>
        <w:pStyle w:val="FirstParagraph"/>
      </w:pPr>
      <w:r>
        <w:t xml:space="preserve">[1] Thorne, J.A., &amp; Lee, S. (2023). *Riemannian Metrics in Urban Topography*. Journal of Applied Geometry, 14(2), 112-130.</w:t>
      </w:r>
    </w:p>
    <w:p>
      <w:pPr>
        <w:pStyle w:val="BodyText"/>
      </w:pPr>
      <w:r>
        <w:t xml:space="preserve">[2] Martinez, R. (2024). *Graph Theory and Latency Reduction in High-Density Networks*. IEEE Transactions on Computational Infrastructure, 9(4), 45-59.</w:t>
      </w:r>
    </w:p>
    <w:p>
      <w:pPr>
        <w:pStyle w:val="BodyText"/>
      </w:pPr>
      <w:r>
        <w:t xml:space="preserve">[3] Chen, W., &amp; Patel, A. (2023). *Elliptic Curve Cryptography in Fintech Security Protocols*. International Journal of Number Theory and Applications, 7(1), 88-102.</w:t>
      </w:r>
    </w:p>
    <w:p>
      <w:pPr>
        <w:pStyle w:val="BodyText"/>
      </w:pPr>
      <w:r>
        <w:t xml:space="preserve">[4] Garcia, L. (2024). *Stochastic Modeling for Seismic Risk Assessment in the Bay Area*. Earthquake Engineering Review, 5(3), 201-215.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Abstract Algebra and Urban Dynamics: A Mathematician’s Perspective on United States San Francisco</dc:title>
  <dc:creator/>
  <dc:language>en</dc:language>
  <cp:keywords/>
  <dcterms:created xsi:type="dcterms:W3CDTF">2026-07-29T09:58:11Z</dcterms:created>
  <dcterms:modified xsi:type="dcterms:W3CDTF">2026-07-29T09:58:11Z</dcterms:modified>
</cp:coreProperties>
</file>

<file path=docProps/custom.xml><?xml version="1.0" encoding="utf-8"?>
<Properties xmlns="http://schemas.openxmlformats.org/officeDocument/2006/custom-properties" xmlns:vt="http://schemas.openxmlformats.org/officeDocument/2006/docPropsVTypes"/>
</file>