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88bad56ddd3f42221b841025d86b70fdb5b0ce6"/>
    <w:p>
      <w:pPr>
        <w:pStyle w:val="Heading1"/>
      </w:pPr>
      <w:r>
        <w:t xml:space="preserve">Academic Journal Article: The Mechanic Profession in DR Congo Kinshasa—Structural Constraints, Informal Resilience, and Pathways for Institutional Integration</w:t>
      </w:r>
    </w:p>
    <w:p>
      <w:pPr>
        <w:pStyle w:val="FirstParagraph"/>
      </w:pPr>
      <w:r>
        <w:t xml:space="preserve">Author: Dr. Emmanuel T. Mbuyi</w:t>
      </w:r>
      <w:r>
        <w:br/>
      </w:r>
      <w:r>
        <w:t xml:space="preserve">Institute of Urban Economics &amp; Engineering Studies, Kinshasa</w:t>
      </w:r>
      <w:r>
        <w:br/>
      </w:r>
      <w:r>
        <w:t xml:space="preserve">Published as a peer-reviewed Academic Journal Article in the International Review of African Infrastructure &amp; Labor Markets</w:t>
      </w:r>
    </w:p>
    <w:p>
      <w:pPr>
        <w:pStyle w:val="BodyText"/>
      </w:pPr>
      <w:r>
        <w:rPr>
          <w:bCs/>
          <w:b/>
        </w:rPr>
        <w:t xml:space="preserve">Abstract:</w:t>
      </w:r>
      <w:r>
        <w:t xml:space="preserve">This Academic Journal Article critically examines the socio-economic role, technical practices, and regulatory challenges surrounding the Mechanic trade within DR Congo Kinshasa. As urban mobility relies heavily on aging vehicular fleets and paratransit networks, the Mechanic functions as a linchpin in transportation logistics, household mobility preservation, and informal employment generation. Utilizing a mixed-methods contextual framework comprising secondary infrastructure data, vocational training assessments, and field-based labor observations across Kinshasa’s arrondissements, this study reveals that while the Mechanic sector exhibits remarkable adaptive resilience, it operates under systemic constraints including fragmented certification pathways, constrained access to standardized diagnostic equipment, and inadequate occupational safety protocols. The findings underscore the urgent necessity of integrating informal mechanic workshops into formal vocational ecosystems through public-private partnerships and localized certification frameworks. This Academic Journal Article concludes with evidence-based policy recommendations tailored specifically for DR Congo Kinshasa’s municipal authorities, educational institutions, and transport cooperatives to enhance technical standards while preserving the sector’s economic vitality.</w:t>
      </w:r>
    </w:p>
    <w:p>
      <w:pPr>
        <w:pStyle w:val="BodyText"/>
      </w:pPr>
      <w:r>
        <w:rPr>
          <w:bCs/>
          <w:b/>
        </w:rPr>
        <w:t xml:space="preserve">Keywords:</w:t>
      </w:r>
      <w:r>
        <w:t xml:space="preserve"> </w:t>
      </w:r>
      <w:r>
        <w:t xml:space="preserve">Academic Journal Article; Mechanic; DR Congo Kinshasa; Informal Economy; Vocational Formalization; Urban Transportation Infrastructure</w:t>
      </w:r>
    </w:p>
    <w:bookmarkStart w:id="20" w:name="introduction"/>
    <w:p>
      <w:pPr>
        <w:pStyle w:val="Heading2"/>
      </w:pPr>
      <w:r>
        <w:t xml:space="preserve">1. Introduction</w:t>
      </w:r>
    </w:p>
    <w:p>
      <w:pPr>
        <w:pStyle w:val="FirstParagraph"/>
      </w:pPr>
      <w:r>
        <w:t xml:space="preserve">In rapidly urbanizing Central African metropolitan centers, the informal labor sector frequently compensates for structural deficits in public infrastructure and regulatory oversight. Within this paradigm, DR Congo Kinshasa presents a compelling case study wherein vehicular mobility is sustained predominantly by decentralized maintenance networks staffed by autonomous technicians commonly designated as Mechanics. This Academic Journal Article situates the Mechanic profession not merely as a technical trade but as a critical socio-economic institution that underpins commercial logistics, commuter transit, and household economic stability in DR Congo Kinshasa. Despite their indispensable function, Mechanics operating in this geographic and institutional context face persistent challenges related to skill standardization, regulatory ambiguity, and occupational hazard exposure. The primary objective of this Academic Journal Article is to analyze the operational realities of the Mechanic trade within DR Congo Kinshasa’s unique urban ecology, evaluate existing capacity-building mechanisms, and propose academically grounded interventions that bridge informal practice with formal engineering standards. By framing the discussion through an Academic Journal Article lens, this research emphasizes rigorous contextual analysis over generalized developmental assumptions.</w:t>
      </w:r>
    </w:p>
    <w:bookmarkEnd w:id="20"/>
    <w:bookmarkStart w:id="21" w:name="Xb8c2d40a6f2ec878a0d519c9a5e004e51d48299"/>
    <w:p>
      <w:pPr>
        <w:pStyle w:val="Heading2"/>
      </w:pPr>
      <w:r>
        <w:t xml:space="preserve">2. Contextual Framework: DR Congo Kinshasa’s Mobility &amp; Maintenance Ecosystem</w:t>
      </w:r>
    </w:p>
    <w:p>
      <w:pPr>
        <w:pStyle w:val="FirstParagraph"/>
      </w:pPr>
      <w:r>
        <w:t xml:space="preserve">Kinshasa’s transportation network is characterized by a high dependency on aging imported vehicles, particularly two-wheelers (motos), three-wheeled paratransit units, and second-hand sedans that traverse heavily congested arterial routes. Given the frequency of mechanical degradation and the prohibitive cost of official dealership servicing, residents and commercial operators routinely engage local Mechanic workshops located in neighborhoods such as Gombe, Bandalungwa, Matonge, and Ngaliema. This Academic Journal Article observes that DR Congo Kinshasa’s spatially distributed maintenance hubs function as micro-enterprise clusters where knowledge transfer occurs primarily through apprenticeship models rather than accredited technical curricula. Consequently, the Mechanic profession remains deeply embedded in kinship networks and neighborhood economies. However, this decentralized structure also limits quality control mechanisms and standardizes diagnostic methodologies across DR Congo Kinshasa’s vast municipal expanse. The infrastructure gap necessitates that Mechanics frequently improvise repair solutions using repurposed components or modified tools, demonstrating both technical ingenuity and systemic vulnerability.</w:t>
      </w:r>
    </w:p>
    <w:bookmarkEnd w:id="21"/>
    <w:bookmarkStart w:id="22" w:name="Xcfc193f480afd6b6605567731d0cf31a69815ae"/>
    <w:p>
      <w:pPr>
        <w:pStyle w:val="Heading2"/>
      </w:pPr>
      <w:r>
        <w:t xml:space="preserve">3. Methodological Approach &amp; Analytical Dimensions</w:t>
      </w:r>
    </w:p>
    <w:p>
      <w:pPr>
        <w:pStyle w:val="FirstParagraph"/>
      </w:pPr>
      <w:r>
        <w:t xml:space="preserve">To ensure methodological rigor consistent with an Academic Journal Article, this study employs a multi-dimensional analytical framework combining spatial mapping of workshop concentrations, semi-structured interviews with master Mechanics and apprentices, and comparative review of Central African vocational certification standards. Data collection prioritizes the lived experiences of the Mechanic demographic in DR Congo Kinshasa while cross-referencing findings with regional labor market reports from international development agencies. The Academic Journal Article design explicitly avoids romanticizing informal labor; instead, it interrogates how regulatory neglect, supply chain fragmentation, and fluctuating currency valuation impact technical competence and workshop profitability. Furthermore, environmental and occupational health metrics are integrated to assess exposure to hazardous fluids, inadequate ventilation in semi-enclosed repair bays, and the absence of standardized safety equipment. This comprehensive approach ensures that the Academic Journal Article delivers actionable insights rather than superficial descriptive analysis.</w:t>
      </w:r>
    </w:p>
    <w:bookmarkEnd w:id="22"/>
    <w:bookmarkStart w:id="23" w:name="X422ad092183b5c1b9ffd32cae7f6f0816ef1351"/>
    <w:p>
      <w:pPr>
        <w:pStyle w:val="Heading2"/>
      </w:pPr>
      <w:r>
        <w:t xml:space="preserve">4. Socio-Economic Dynamics &amp; Professional Challenges</w:t>
      </w:r>
    </w:p>
    <w:p>
      <w:pPr>
        <w:pStyle w:val="FirstParagraph"/>
      </w:pPr>
      <w:r>
        <w:t xml:space="preserve">The Mechanic occupation in DR Congo Kinshasa serves as a primary entry point for youth labor market participation, particularly for individuals lacking access to higher education or formal apprenticeship sponsorships. Income volatility remains a defining characteristic, heavily influenced by seasonal commuting patterns, fuel availability constraints, and the depreciation rates of imported vehicles. While some senior Mechanics have cultivated reputations that allow them to command premium service fees in DR Congo Kinshasa’s competitive trade corridors, junior technicians frequently endure exploitative apprenticeship conditions with minimal stipends or skill progression guarantees. Additionally, this Academic Journal Article identifies a critical disconnect between indigenous mechanical expertise and modern automotive technologies increasingly entering the DR Congo Kinshasa market through used vehicle imports. Electronic fuel injection systems, advanced transmission control modules, and hybrid diagnostic interfaces require specialized training programs that informal workshop ecosystems cannot independently sustain without institutional partnerships.</w:t>
      </w:r>
    </w:p>
    <w:bookmarkEnd w:id="23"/>
    <w:bookmarkStart w:id="24" w:name="Xce8994890c7856c601d6b5984a22e2fd7eb9c28"/>
    <w:p>
      <w:pPr>
        <w:pStyle w:val="Heading2"/>
      </w:pPr>
      <w:r>
        <w:t xml:space="preserve">5. Pathways for Formalization &amp; Capacity Building</w:t>
      </w:r>
    </w:p>
    <w:p>
      <w:pPr>
        <w:pStyle w:val="FirstParagraph"/>
      </w:pPr>
      <w:r>
        <w:t xml:space="preserve">Bridging the gap between informal practice and formal recognition requires coordinated intervention strategies tailored to DR Congo Kinshasa’s institutional realities. This Academic Journal Article recommends the establishment of localized certification centers affiliated with technical universities such as INES-RUBANGA or ITC-ETI, where Mechanics can undergo competency validation without abandoning their existing livelihoods. Public-private partnerships should facilitate subsidized access to diagnostic scanners, standardized toolkits, and environmentally compliant waste disposal protocols. Moreover, integrating Mechanics into municipal transport cooperatives could enhance regulatory oversight while preserving entrepreneurial autonomy. The academic literature consistently demonstrates that successful formalization models do not eliminate informal sectors but rather create transitional bridges that upgrade technical standards without disrupting economic continuity in DR Congo Kinshasa.</w:t>
      </w:r>
    </w:p>
    <w:bookmarkEnd w:id="24"/>
    <w:bookmarkStart w:id="25" w:name="conclusion"/>
    <w:p>
      <w:pPr>
        <w:pStyle w:val="Heading2"/>
      </w:pPr>
      <w:r>
        <w:t xml:space="preserve">6. Conclusion</w:t>
      </w:r>
    </w:p>
    <w:p>
      <w:pPr>
        <w:pStyle w:val="FirstParagraph"/>
      </w:pPr>
      <w:r>
        <w:t xml:space="preserve">This Academic Journal Article has delineated the multifaceted role of the Mechanic profession within DR Congo Kinshasa’s urban mobility infrastructure. Far from being a peripheral trade, the Mechanic operates as a vital economic stabilizer, technical innovator, and employment generator across multiple arrondissements. However, systemic constraints related to certification fragmentation, equipment scarcity, and occupational safety necessitate structured academic-policy interventions. By adopting evidence-based frameworks presented in this Academic Journal Article municipal stakeholders can cultivate sustainable vocational ecosystems that honor indigenous technical knowledge while elevating professional standards. Future research outlined in subsequent volumes of this Academic Journal Article should longitudinal track the economic trajectories of formally certified Mechanics versus informal practitioners across DR Congo Kinshasa, ensuring that developmental policies remain empirically grounded and contextually responsive.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The Mechanic Profession in DR Congo Kinshasa</dc:title>
  <dc:creator/>
  <dc:language>en</dc:language>
  <cp:keywords/>
  <dcterms:created xsi:type="dcterms:W3CDTF">2026-07-29T14:42:19Z</dcterms:created>
  <dcterms:modified xsi:type="dcterms:W3CDTF">2026-07-29T14:42:19Z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