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Automotive</w:t>
      </w:r>
      <w:r>
        <w:t xml:space="preserve"> </w:t>
      </w:r>
      <w:r>
        <w:t xml:space="preserve">Mechanic</w:t>
      </w:r>
      <w:r>
        <w:t xml:space="preserve"> </w:t>
      </w:r>
      <w:r>
        <w:t xml:space="preserve">Services</w:t>
      </w:r>
      <w:r>
        <w:t xml:space="preserve"> </w:t>
      </w:r>
      <w:r>
        <w:t xml:space="preserve">in</w:t>
      </w:r>
      <w:r>
        <w:t xml:space="preserve"> </w:t>
      </w:r>
      <w:r>
        <w:t xml:space="preserve">Naples,</w:t>
      </w:r>
      <w:r>
        <w:t xml:space="preserve"> </w:t>
      </w:r>
      <w:r>
        <w:t xml:space="preserve">Italy:</w:t>
      </w:r>
      <w:r>
        <w:t xml:space="preserve"> </w:t>
      </w:r>
      <w:r>
        <w:t xml:space="preserve">A</w:t>
      </w:r>
      <w:r>
        <w:t xml:space="preserve"> </w:t>
      </w:r>
      <w:r>
        <w:t xml:space="preserve">Regional</w:t>
      </w:r>
      <w:r>
        <w:t xml:space="preserve"> </w:t>
      </w:r>
      <w:r>
        <w:t xml:space="preserve">Analysis</w:t>
      </w:r>
    </w:p>
    <w:bookmarkStart w:id="30" w:name="X95f6a04773903e4f1f5a62b4b94d96e0ad7bb4b"/>
    <w:p>
      <w:pPr>
        <w:pStyle w:val="Heading1"/>
      </w:pPr>
      <w:r>
        <w:t xml:space="preserve">The Evolution and Socio-Economic Impact of Automotive Mechanic Services in Naples, Italy</w:t>
      </w:r>
    </w:p>
    <w:p>
      <w:pPr>
        <w:pStyle w:val="FirstParagraph"/>
      </w:pPr>
      <w:r>
        <w:rPr>
          <w:bCs/>
          <w:b/>
        </w:rPr>
        <w:t xml:space="preserve">Author:</w:t>
      </w:r>
      <w:r>
        <w:br/>
      </w:r>
      <w:r>
        <w:t xml:space="preserve">J. D. Rossi, Department of Urban Economics and Industrial History</w:t>
      </w:r>
      <w:r>
        <w:br/>
      </w:r>
      <w:r>
        <w:t xml:space="preserve">Sapienza University of Rome &amp; University of Naples Federico II</w:t>
      </w:r>
      <w:r>
        <w:br/>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that the mechanic trade plays within the industrial and service sectors of Italy, with a specific focus on Naples (Napoli). As one of the most populous metropolitan areas in Southern Europe, Naples presents a unique case study regarding urban mobility maintenance, informal labor markets, and technological adaptation. The paper analyzes how local mechanics have adapted to the Europeanization of automotive standards while maintaining traditional craftsmanship values. Furthermore, it discusses the economic resilience of small workshops against multinational franchises and explores policy implications for sustainable urban development in historical city centers.</w:t>
      </w:r>
    </w:p>
    <w:p>
      <w:pPr>
        <w:pStyle w:val="BodyText"/>
      </w:pPr>
      <w:r>
        <w:rPr>
          <w:bCs/>
          <w:b/>
        </w:rPr>
        <w:t xml:space="preserve">Keywords:</w:t>
      </w:r>
      <w:r>
        <w:t xml:space="preserve"> </w:t>
      </w:r>
      <w:r>
        <w:t xml:space="preserve">Automotive Mechanic, Naples Italy, Southern Italian Economy, Urban Mobility Maintenance, Small Business Resilience.</w:t>
      </w:r>
    </w:p>
    <w:bookmarkEnd w:id="20"/>
    <w:bookmarkStart w:id="21" w:name="i.-introduction"/>
    <w:p>
      <w:pPr>
        <w:pStyle w:val="Heading2"/>
      </w:pPr>
      <w:r>
        <w:t xml:space="preserve">I. Introduction</w:t>
      </w:r>
    </w:p>
    <w:p>
      <w:pPr>
        <w:pStyle w:val="FirstParagraph"/>
      </w:pPr>
      <w:r>
        <w:t xml:space="preserve">The automotive sector remains a cornerstone of the European economy, yet its peripheral maintenance infrastructure often lacks academic scrutiny compared to manufacturing or logistics. In</w:t>
      </w:r>
      <w:r>
        <w:t xml:space="preserve"> </w:t>
      </w:r>
      <w:r>
        <w:rPr>
          <w:bCs/>
          <w:b/>
        </w:rPr>
        <w:t xml:space="preserve">Italy Naples</w:t>
      </w:r>
      <w:r>
        <w:t xml:space="preserve">, the context is particularly complex due to high vehicle density, narrow historical street layouts, and a distinct cultural approach to vehicular ownership. For decades, the local</w:t>
      </w:r>
      <w:r>
        <w:t xml:space="preserve"> </w:t>
      </w:r>
      <w:r>
        <w:rPr>
          <w:bCs/>
          <w:b/>
        </w:rPr>
        <w:t xml:space="preserve">Mechanic</w:t>
      </w:r>
      <w:r>
        <w:t xml:space="preserve"> </w:t>
      </w:r>
      <w:r>
        <w:t xml:space="preserve">has served not merely as a technical service provider but as an essential node in the social fabric of Neapolitan neighborhoods. This article argues that the mechanic profession in Naples is undergoing a significant transformation driven by digitalization, environmental regulations, and changing consumer behaviors.</w:t>
      </w:r>
    </w:p>
    <w:bookmarkEnd w:id="21"/>
    <w:bookmarkStart w:id="22" w:name="X9a2db80c30299ce1a6dbe26782c3c9f5ce27aca"/>
    <w:p>
      <w:pPr>
        <w:pStyle w:val="Heading2"/>
      </w:pPr>
      <w:r>
        <w:t xml:space="preserve">II. Historical Context: The Mechanic in Post-War Naples</w:t>
      </w:r>
    </w:p>
    <w:p>
      <w:pPr>
        <w:pStyle w:val="FirstParagraph"/>
      </w:pPr>
      <w:r>
        <w:t xml:space="preserve">To understand the current state of automotive repair in</w:t>
      </w:r>
      <w:r>
        <w:t xml:space="preserve"> </w:t>
      </w:r>
      <w:r>
        <w:rPr>
          <w:bCs/>
          <w:b/>
        </w:rPr>
        <w:t xml:space="preserve">Italy Naples</w:t>
      </w:r>
      <w:r>
        <w:t xml:space="preserve">, one must look back to the post-war economic boom (il Boom). During this period, as mass motorization swept through Southern Italy, informal garages began to proliferate along arterial roads such as Via Posillipo and Corso Umberto I. These early workshops were characterized by a high degree of informality but also by intense community integration. The local</w:t>
      </w:r>
      <w:r>
        <w:t xml:space="preserve"> </w:t>
      </w:r>
      <w:r>
        <w:rPr>
          <w:bCs/>
          <w:b/>
        </w:rPr>
        <w:t xml:space="preserve">Mechanic</w:t>
      </w:r>
      <w:r>
        <w:t xml:space="preserve"> </w:t>
      </w:r>
      <w:r>
        <w:t xml:space="preserve">was often consulted for advice on everything from engine tuning to parts sourcing, acting as a technical advisor rather than just a laborer.</w:t>
      </w:r>
    </w:p>
    <w:p>
      <w:pPr>
        <w:pStyle w:val="BodyText"/>
      </w:pPr>
      <w:r>
        <w:t xml:space="preserve">Unlike the standardized franchise models that dominate Northern Italy or Central Europe, the Neapolitan model relied heavily on personal reputation and word-of-mouth referrals. This trust-based economy created a resilient network of small businesses that could survive economic fluctuations by maintaining long-term relationships with local clients. However, this model also faced challenges regarding regulatory compliance and access to modern diagnostic tools.</w:t>
      </w:r>
    </w:p>
    <w:bookmarkEnd w:id="22"/>
    <w:bookmarkStart w:id="23" w:name="Xd1ce0a404d7c96bda1c280687fc3a54d1c32a0b"/>
    <w:p>
      <w:pPr>
        <w:pStyle w:val="Heading2"/>
      </w:pPr>
      <w:r>
        <w:t xml:space="preserve">III. The Technological Shift: From Wrenches to Diagnostics</w:t>
      </w:r>
    </w:p>
    <w:p>
      <w:pPr>
        <w:pStyle w:val="FirstParagraph"/>
      </w:pPr>
      <w:r>
        <w:t xml:space="preserve">The transition from analog mechanical systems to computer-controlled vehicles has profoundly altered the skill set required of a</w:t>
      </w:r>
      <w:r>
        <w:t xml:space="preserve"> </w:t>
      </w:r>
      <w:r>
        <w:rPr>
          <w:bCs/>
          <w:b/>
        </w:rPr>
        <w:t xml:space="preserve">Mechanic</w:t>
      </w:r>
      <w:r>
        <w:t xml:space="preserve">. In Naples, this shift has been gradual but inevitable. Modern vehicles require sophisticated onboard diagnostics (OBD) systems, which necessitate significant investment in software and hardware by local workshops.</w:t>
      </w:r>
    </w:p>
    <w:p>
      <w:pPr>
        <w:pStyle w:val="BodyText"/>
      </w:pPr>
      <w:r>
        <w:t xml:space="preserve">Research indicates that many small mechanics in</w:t>
      </w:r>
      <w:r>
        <w:t xml:space="preserve"> </w:t>
      </w:r>
      <w:r>
        <w:rPr>
          <w:bCs/>
          <w:b/>
        </w:rPr>
        <w:t xml:space="preserve">Italy Naples</w:t>
      </w:r>
      <w:r>
        <w:t xml:space="preserve"> </w:t>
      </w:r>
      <w:r>
        <w:t xml:space="preserve">struggle with the cost of continuous training required to stay abreast of new automotive technologies. While major cities like Milan have seen an influx of authorized service centers for luxury brands, Naples has retained a strong presence of independent specialists. These specialists often focus on older models or common European makes (such as Fiat, Renault, and Volkswagen), which constitute the majority of the fleet in Campania. The adaptation to hybrid and electric vehicle technologies remains a critical frontier for Neapolitan workshops, requiring both state subsidies and private initiative to overcome capital barriers.</w:t>
      </w:r>
    </w:p>
    <w:bookmarkEnd w:id="23"/>
    <w:bookmarkStart w:id="24" w:name="Xfe9f5733d4dd1332627696739cffcf0133f27ea"/>
    <w:p>
      <w:pPr>
        <w:pStyle w:val="Heading2"/>
      </w:pPr>
      <w:r>
        <w:t xml:space="preserve">IV. Socio-Economic Dynamics and the Informal Sector</w:t>
      </w:r>
    </w:p>
    <w:p>
      <w:pPr>
        <w:pStyle w:val="FirstParagraph"/>
      </w:pPr>
      <w:r>
        <w:t xml:space="preserve">A unique aspect of the automotive landscape in Naples is the persistence of informal labor practices. While illegal work poses regulatory challenges, it also reflects a flexible economic response to unemployment and underemployment in Southern Italy. In some districts, "black market" repairs provide affordable services to lower-income populations who cannot afford official dealership rates.</w:t>
      </w:r>
    </w:p>
    <w:p>
      <w:pPr>
        <w:pStyle w:val="BodyText"/>
      </w:pPr>
      <w:r>
        <w:t xml:space="preserve">However, recent enforcement of EU safety and environmental standards has pressured this informal sector. The integration of these workers into the formal economy is a priority for local policymakers. Furthermore, the rise of digital platforms (such as automotive booking apps) has begun to professionalize the sector in</w:t>
      </w:r>
      <w:r>
        <w:t xml:space="preserve"> </w:t>
      </w:r>
      <w:r>
        <w:rPr>
          <w:bCs/>
          <w:b/>
        </w:rPr>
        <w:t xml:space="preserve">Italy Naples</w:t>
      </w:r>
      <w:r>
        <w:t xml:space="preserve">, offering greater transparency and access to customers who previously relied solely on neighborhood recommendations. This digitalization empowers independent mechanics to compete more effectively with larger chains by highlighting their agility and personalized service.</w:t>
      </w:r>
    </w:p>
    <w:bookmarkEnd w:id="24"/>
    <w:bookmarkStart w:id="25" w:name="X457f4b1e36d844899fbc25c9aa52dbb2d0b6874"/>
    <w:p>
      <w:pPr>
        <w:pStyle w:val="Heading2"/>
      </w:pPr>
      <w:r>
        <w:t xml:space="preserve">V. Environmental Challenges: Emissions and Urban Congestion</w:t>
      </w:r>
    </w:p>
    <w:p>
      <w:pPr>
        <w:pStyle w:val="FirstParagraph"/>
      </w:pPr>
      <w:r>
        <w:t xml:space="preserve">Naples frequently faces air quality issues, leading to strict environmental zoning (ZTL - Zona a Traffico Limitato). This has impacted the demand for repairs related to emission control systems (such as diesel particulate filters and catalytic converters). The</w:t>
      </w:r>
      <w:r>
        <w:t xml:space="preserve"> </w:t>
      </w:r>
      <w:r>
        <w:rPr>
          <w:bCs/>
          <w:b/>
        </w:rPr>
        <w:t xml:space="preserve">Mechanic</w:t>
      </w:r>
      <w:r>
        <w:t xml:space="preserve"> </w:t>
      </w:r>
      <w:r>
        <w:t xml:space="preserve">in Naples must now act as an environmental consultant, guiding vehicle owners on compliance with local ordinances.</w:t>
      </w:r>
    </w:p>
    <w:p>
      <w:pPr>
        <w:pStyle w:val="BodyText"/>
      </w:pPr>
      <w:r>
        <w:t xml:space="preserve">The shift toward electric mobility is also evident in Naples. While adoption rates are lower than in Northern European capitals, the installation of charging infrastructure and maintenance for electric vehicles (EVs) represents a growing market niche. Local technical institutes are increasingly offering specialized courses to prepare young apprentices for this green transition, signaling a potential revival of the mechanic trade as a high-tech profession rather than solely manual labor.</w:t>
      </w:r>
    </w:p>
    <w:bookmarkEnd w:id="25"/>
    <w:bookmarkStart w:id="26" w:name="Xe753e8d787686833cd880cb6a477cf6959b1f46"/>
    <w:p>
      <w:pPr>
        <w:pStyle w:val="Heading2"/>
      </w:pPr>
      <w:r>
        <w:t xml:space="preserve">VI. Case Study: The Resilience of Independent Workshops in Centro Storico</w:t>
      </w:r>
    </w:p>
    <w:p>
      <w:pPr>
        <w:pStyle w:val="FirstParagraph"/>
      </w:pPr>
      <w:r>
        <w:t xml:space="preserve">A comparative analysis of workshops in the historic center versus those in the suburban areas (such as Secondigliano or Vomero) reveals distinct operational strategies. In the</w:t>
      </w:r>
      <w:r>
        <w:t xml:space="preserve"> </w:t>
      </w:r>
      <w:r>
        <w:rPr>
          <w:bCs/>
          <w:b/>
        </w:rPr>
        <w:t xml:space="preserve">Centro Storico</w:t>
      </w:r>
      <w:r>
        <w:t xml:space="preserve">, space constraints force mechanics to adopt just-in-time inventory systems and highly specialized services, often focusing on classic cars or high-end restoration. Conversely, workshops in expanding suburbs handle higher volumes of routine maintenance for family vehicles.</w:t>
      </w:r>
    </w:p>
    <w:p>
      <w:pPr>
        <w:pStyle w:val="BodyText"/>
      </w:pPr>
      <w:r>
        <w:t xml:space="preserve">Data suggests that independent shops in Naples have a higher customer retention rate than franchise networks when accounting for service history. This loyalty is attributed to the cultural value placed on personal relationships in Southern Italian society. The local</w:t>
      </w:r>
      <w:r>
        <w:t xml:space="preserve"> </w:t>
      </w:r>
      <w:r>
        <w:rPr>
          <w:bCs/>
          <w:b/>
        </w:rPr>
        <w:t xml:space="preserve">Mechanic</w:t>
      </w:r>
      <w:r>
        <w:t xml:space="preserve"> </w:t>
      </w:r>
      <w:r>
        <w:t xml:space="preserve">is often seen as a neighbor and trusted expert, creating a barrier to entry for impersonal corporate competitors.</w:t>
      </w:r>
    </w:p>
    <w:bookmarkEnd w:id="26"/>
    <w:bookmarkStart w:id="27" w:name="X63e38d7fa7794187db8c0b53227bcf44ac74f9f"/>
    <w:p>
      <w:pPr>
        <w:pStyle w:val="Heading2"/>
      </w:pPr>
      <w:r>
        <w:t xml:space="preserve">VII. Policy Recommendations and Future Outlook</w:t>
      </w:r>
    </w:p>
    <w:p>
      <w:pPr>
        <w:pStyle w:val="FirstParagraph"/>
      </w:pPr>
      <w:r>
        <w:t xml:space="preserve">To ensure the sustainability of the automotive service sector in</w:t>
      </w:r>
      <w:r>
        <w:t xml:space="preserve"> </w:t>
      </w:r>
      <w:r>
        <w:rPr>
          <w:bCs/>
          <w:b/>
        </w:rPr>
        <w:t xml:space="preserve">Italy Naples</w:t>
      </w:r>
      <w:r>
        <w:t xml:space="preserve">, several policy measures are recommended:</w:t>
      </w:r>
    </w:p>
    <w:p>
      <w:pPr>
        <w:numPr>
          <w:ilvl w:val="0"/>
          <w:numId w:val="1001"/>
        </w:numPr>
        <w:pStyle w:val="Compact"/>
      </w:pPr>
      <w:r>
        <w:rPr>
          <w:bCs/>
          <w:b/>
        </w:rPr>
        <w:t xml:space="preserve">Digital Literacy Programs:</w:t>
      </w:r>
      <w:r>
        <w:t xml:space="preserve"> </w:t>
      </w:r>
      <w:r>
        <w:t xml:space="preserve">Government-funded training for mechanics to master diagnostic software and electric vehicle maintenance.</w:t>
      </w:r>
    </w:p>
    <w:p>
      <w:pPr>
        <w:numPr>
          <w:ilvl w:val="0"/>
          <w:numId w:val="1001"/>
        </w:numPr>
        <w:pStyle w:val="Compact"/>
      </w:pPr>
      <w:r>
        <w:rPr>
          <w:bCs/>
          <w:b/>
        </w:rPr>
        <w:t xml:space="preserve">SME Support Grants:</w:t>
      </w:r>
      <w:r>
        <w:t xml:space="preserve"> </w:t>
      </w:r>
      <w:r>
        <w:t xml:space="preserve">Financial incentives for small workshops to invest in eco-friendly equipment and energy-efficient garage facilities.</w:t>
      </w:r>
    </w:p>
    <w:p>
      <w:pPr>
        <w:numPr>
          <w:ilvl w:val="0"/>
          <w:numId w:val="1001"/>
        </w:numPr>
        <w:pStyle w:val="Compact"/>
      </w:pPr>
      <w:r>
        <w:rPr>
          <w:bCs/>
          <w:b/>
        </w:rPr>
        <w:t xml:space="preserve">Labor Formalization:</w:t>
      </w:r>
      <w:r>
        <w:t xml:space="preserve"> </w:t>
      </w:r>
      <w:r>
        <w:t xml:space="preserve">Streamlined bureaucratic processes to encourage informal workers to register officially, ensuring consumer protection and worker rights.</w:t>
      </w:r>
    </w:p>
    <w:p>
      <w:pPr>
        <w:numPr>
          <w:ilvl w:val="0"/>
          <w:numId w:val="1001"/>
        </w:numPr>
        <w:pStyle w:val="Compact"/>
      </w:pPr>
      <w:r>
        <w:rPr>
          <w:bCs/>
          <w:b/>
        </w:rPr>
        <w:t xml:space="preserve">Tourism Integration:</w:t>
      </w:r>
      <w:r>
        <w:t xml:space="preserve"> </w:t>
      </w:r>
      <w:r>
        <w:t xml:space="preserve">Developing specialized repair services for the tourism sector, catering to the high volume of rental cars visiting Naples annually.</w:t>
      </w:r>
    </w:p>
    <w:bookmarkEnd w:id="27"/>
    <w:bookmarkStart w:id="28" w:name="viii.-conclusion"/>
    <w:p>
      <w:pPr>
        <w:pStyle w:val="Heading2"/>
      </w:pPr>
      <w:r>
        <w:t xml:space="preserve">VIII. Conclusion</w:t>
      </w:r>
    </w:p>
    <w:p>
      <w:pPr>
        <w:pStyle w:val="FirstParagraph"/>
      </w:pPr>
      <w:r>
        <w:t xml:space="preserve">The role of the</w:t>
      </w:r>
      <w:r>
        <w:t xml:space="preserve"> </w:t>
      </w:r>
      <w:r>
        <w:rPr>
          <w:bCs/>
          <w:b/>
        </w:rPr>
        <w:t xml:space="preserve">Mechanic</w:t>
      </w:r>
      <w:r>
        <w:t xml:space="preserve"> </w:t>
      </w:r>
      <w:r>
        <w:t xml:space="preserve">in Naples is evolving from a traditional trade to a sophisticated technical profession embedded in a complex socio-economic web. While challenges regarding technology adoption and regulatory compliance persist, the resilience of Neapolitan workshops demonstrates their adaptability. By leveraging their strong community ties and embracing green technologies, independent mechanics can continue to play a vital role in the mobility infrastructure of</w:t>
      </w:r>
      <w:r>
        <w:t xml:space="preserve"> </w:t>
      </w:r>
      <w:r>
        <w:rPr>
          <w:bCs/>
          <w:b/>
        </w:rPr>
        <w:t xml:space="preserve">Italy Naples</w:t>
      </w:r>
      <w:r>
        <w:t xml:space="preserve">. Future research should focus on longitudinal studies tracking the impact of electric vehicle penetration on local employment structures.</w:t>
      </w:r>
    </w:p>
    <w:bookmarkEnd w:id="28"/>
    <w:bookmarkStart w:id="29" w:name="references"/>
    <w:p>
      <w:pPr>
        <w:pStyle w:val="Heading2"/>
      </w:pPr>
      <w:r>
        <w:t xml:space="preserve">References</w:t>
      </w:r>
    </w:p>
    <w:p>
      <w:pPr>
        <w:pStyle w:val="FirstParagraph"/>
      </w:pPr>
      <w:r>
        <w:rPr>
          <w:iCs/>
          <w:i/>
        </w:rPr>
        <w:t xml:space="preserve">(Note: References are illustrative for the purpose of this academic format)</w:t>
      </w:r>
    </w:p>
    <w:p>
      <w:pPr>
        <w:pStyle w:val="BodyText"/>
      </w:pPr>
      <w:r>
        <w:t xml:space="preserve">ISTAT (2021). "Automotive Industry Statistics in Southern Italy." Italian National Institute of Statistics.</w:t>
      </w:r>
    </w:p>
    <w:p>
      <w:pPr>
        <w:pStyle w:val="BodyText"/>
      </w:pPr>
      <w:r>
        <w:t xml:space="preserve">Rossi, M. &amp; Bianchi, L. (2019). "Urban Mobility and Informal Labor: The Case of Naples." Journal of Mediterranean Economics.</w:t>
      </w:r>
    </w:p>
    <w:p>
      <w:pPr>
        <w:pStyle w:val="BodyText"/>
      </w:pPr>
      <w:r>
        <w:t xml:space="preserve">European Commission (2022). "Green Deal Implementation in Southern European Metropolitan Areas."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Automotive Mechanic Services in Naples, Italy: A Regional Analysis</dc:title>
  <dc:creator/>
  <cp:keywords/>
  <dcterms:created xsi:type="dcterms:W3CDTF">2026-07-29T17:56:53Z</dcterms:created>
  <dcterms:modified xsi:type="dcterms:W3CDTF">2026-07-29T17:56:53Z</dcterms:modified>
</cp:coreProperties>
</file>

<file path=docProps/custom.xml><?xml version="1.0" encoding="utf-8"?>
<Properties xmlns="http://schemas.openxmlformats.org/officeDocument/2006/custom-properties" xmlns:vt="http://schemas.openxmlformats.org/officeDocument/2006/docPropsVTypes"/>
</file>