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Maintenance</w:t>
      </w:r>
      <w:r>
        <w:t xml:space="preserve"> </w:t>
      </w:r>
      <w:r>
        <w:t xml:space="preserve">in</w:t>
      </w:r>
      <w:r>
        <w:t xml:space="preserve"> </w:t>
      </w:r>
      <w:r>
        <w:t xml:space="preserve">a</w:t>
      </w:r>
      <w:r>
        <w:t xml:space="preserve"> </w:t>
      </w:r>
      <w:r>
        <w:t xml:space="preserve">Historic</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Mechanic</w:t>
      </w:r>
      <w:r>
        <w:t xml:space="preserve"> </w:t>
      </w:r>
      <w:r>
        <w:t xml:space="preserve">Practices</w:t>
      </w:r>
      <w:r>
        <w:t xml:space="preserve"> </w:t>
      </w:r>
      <w:r>
        <w:t xml:space="preserve">in</w:t>
      </w:r>
      <w:r>
        <w:t xml:space="preserve"> </w:t>
      </w:r>
      <w:r>
        <w:t xml:space="preserve">Japan,</w:t>
      </w:r>
      <w:r>
        <w:t xml:space="preserve"> </w:t>
      </w:r>
      <w:r>
        <w:t xml:space="preserve">Kyoto</w:t>
      </w:r>
    </w:p>
    <w:bookmarkStart w:id="28" w:name="X29d30c7f2b1f158c85230ce72ae402967384bc5"/>
    <w:p>
      <w:pPr>
        <w:pStyle w:val="Heading1"/>
      </w:pPr>
      <w:r>
        <w:t xml:space="preserve">The Evolution of Automotive Maintenance in a Historic Context:</w:t>
      </w:r>
      <w:r>
        <w:br/>
      </w:r>
      <w:r>
        <w:t xml:space="preserve">A Case Study of Mechanic Practices in Japan, Kyoto</w:t>
      </w:r>
    </w:p>
    <w:p>
      <w:pPr>
        <w:pStyle w:val="FirstParagraph"/>
      </w:pPr>
      <w:r>
        <w:rPr>
          <w:bCs/>
          <w:b/>
        </w:rPr>
        <w:t xml:space="preserve">Author:</w:t>
      </w:r>
      <w:r>
        <w:t xml:space="preserve"> </w:t>
      </w:r>
      <w:r>
        <w:t xml:space="preserve">Dr. Kenjiro Tanaka</w:t>
      </w:r>
      <w:r>
        <w:br/>
      </w:r>
      <w:r>
        <w:rPr>
          <w:bCs/>
          <w:b/>
        </w:rPr>
        <w:t xml:space="preserve">Institution:</w:t>
      </w:r>
      <w:r>
        <w:t xml:space="preserve"> </w:t>
      </w:r>
      <w:r>
        <w:t xml:space="preserve">Department of Urban Engineering and Mechanical Systems, Kyoto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unique intersection of traditional craftsmanship and modern automotive engineering within the specific socio-geographic context of Japan, specifically Kyoto. While mechanic practices are often viewed through a purely technical lens, this study argues that in Kyoto, the role of the mechanic is deeply intertwined with cultural preservation, spatial constraints inherent to historic urban planning, and strict regulatory frameworks regarding noise and emissions. Through qualitative analysis of workshop operations in central Kyoto versus suburban industrial zones, this paper highlights how</w:t>
      </w:r>
      <w:r>
        <w:t xml:space="preserve"> </w:t>
      </w:r>
      <w:r>
        <w:rPr>
          <w:bCs/>
          <w:b/>
        </w:rPr>
        <w:t xml:space="preserve">mechanic</w:t>
      </w:r>
      <w:r>
        <w:t xml:space="preserve"> </w:t>
      </w:r>
      <w:r>
        <w:t xml:space="preserve">services adapt to preserve the aesthetic integrity of Japan’s cultural capital while maintaining high standards of mechanical reliability.</w:t>
      </w:r>
    </w:p>
    <w:bookmarkEnd w:id="20"/>
    <w:bookmarkStart w:id="21" w:name="introduction"/>
    <w:p>
      <w:pPr>
        <w:pStyle w:val="Heading2"/>
      </w:pPr>
      <w:r>
        <w:t xml:space="preserve">1. Introduction</w:t>
      </w:r>
    </w:p>
    <w:p>
      <w:pPr>
        <w:pStyle w:val="FirstParagraph"/>
      </w:pPr>
      <w:r>
        <w:t xml:space="preserve">The automotive industry is a cornerstone of modern industrial society, yet its maintenance infrastructure varies significantly across different regions due to local cultural, geographical, and regulatory influences. In</w:t>
      </w:r>
      <w:r>
        <w:t xml:space="preserve"> </w:t>
      </w:r>
      <w:r>
        <w:rPr>
          <w:bCs/>
          <w:b/>
        </w:rPr>
        <w:t xml:space="preserve">Japan</w:t>
      </w:r>
      <w:r>
        <w:t xml:space="preserve">, the relationship between the automobile and society is complex, characterized by high vehicle density coupled with a profound respect for public order and environmental harmony. Nowhere is this contrast more stark than in Kyoto, a city where ancient temples coexist with modern transit systems.</w:t>
      </w:r>
    </w:p>
    <w:p>
      <w:pPr>
        <w:pStyle w:val="BodyText"/>
      </w:pPr>
      <w:r>
        <w:t xml:space="preserve">This article explores how the profession of</w:t>
      </w:r>
      <w:r>
        <w:t xml:space="preserve"> </w:t>
      </w:r>
      <w:r>
        <w:rPr>
          <w:bCs/>
          <w:b/>
        </w:rPr>
        <w:t xml:space="preserve">mechanic</w:t>
      </w:r>
      <w:r>
        <w:t xml:space="preserve"> </w:t>
      </w:r>
      <w:r>
        <w:t xml:space="preserve">operates within Kyoto’s unique environment. Unlike sprawling metropolitan areas such as Tokyo or Osaka, where large-scale dealerships dominate the landscape, Kyoto presents a distinct challenge: the maintenance of vehicles in a city designated as one of Japan’s most historically significant locations. The following sections analyze the technical adaptations, customer service expectations, and logistical challenges faced by automotive professionals in this region.</w:t>
      </w:r>
    </w:p>
    <w:bookmarkEnd w:id="21"/>
    <w:bookmarkStart w:id="22" w:name="spatial-constraints-and-urban-planning"/>
    <w:p>
      <w:pPr>
        <w:pStyle w:val="Heading2"/>
      </w:pPr>
      <w:r>
        <w:t xml:space="preserve">2. Spatial Constraints and Urban Planning</w:t>
      </w:r>
    </w:p>
    <w:p>
      <w:pPr>
        <w:pStyle w:val="FirstParagraph"/>
      </w:pPr>
      <w:r>
        <w:t xml:space="preserve">Kyoto is renowned for its narrow streets and historic districts, many of which are inaccessible to large commercial vehicles. This geographical constraint fundamentally alters the workflow of a</w:t>
      </w:r>
      <w:r>
        <w:t xml:space="preserve"> </w:t>
      </w:r>
      <w:r>
        <w:rPr>
          <w:bCs/>
          <w:b/>
        </w:rPr>
        <w:t xml:space="preserve">mechanic</w:t>
      </w:r>
      <w:r>
        <w:t xml:space="preserve">. In standard urban environments, heavy-duty towing or on-site repairs might be facilitated by wide boulevards. However, in Kyoto’s Nishiki district or around the Kamo River, space is at a premium.</w:t>
      </w:r>
    </w:p>
    <w:p>
      <w:pPr>
        <w:pStyle w:val="BodyText"/>
      </w:pPr>
      <w:r>
        <w:t xml:space="preserve">To address this, many local workshops have adopted "micro-maintenance" strategies. These facilities are often smaller than average shops but are equipped with specialized tools for precise diagnostics rather than large-scale engine overhauls. Large repairs are frequently outsourced to regional hubs in neighboring prefectures, creating a networked system of care that is unique to the</w:t>
      </w:r>
      <w:r>
        <w:t xml:space="preserve"> </w:t>
      </w:r>
      <w:r>
        <w:rPr>
          <w:bCs/>
          <w:b/>
        </w:rPr>
        <w:t xml:space="preserve">Japan</w:t>
      </w:r>
      <w:r>
        <w:t xml:space="preserve"> </w:t>
      </w:r>
      <w:r>
        <w:t xml:space="preserve">region's logistical framework. The</w:t>
      </w:r>
      <w:r>
        <w:t xml:space="preserve"> </w:t>
      </w:r>
      <w:r>
        <w:rPr>
          <w:bCs/>
          <w:b/>
        </w:rPr>
        <w:t xml:space="preserve">mechanic</w:t>
      </w:r>
      <w:r>
        <w:t xml:space="preserve"> </w:t>
      </w:r>
      <w:r>
        <w:t xml:space="preserve">in Kyoto must therefore be proficient not only in repair but also in assessment and triage, determining what can be resolved on-site versus what requires transport.</w:t>
      </w:r>
    </w:p>
    <w:bookmarkEnd w:id="22"/>
    <w:bookmarkStart w:id="23" w:name="Xfda118b695c3110892972b0a41905ba6fe55548"/>
    <w:p>
      <w:pPr>
        <w:pStyle w:val="Heading2"/>
      </w:pPr>
      <w:r>
        <w:t xml:space="preserve">3. Cultural Expectations: The Concept of 'Omotenashi' in Auto Care</w:t>
      </w:r>
    </w:p>
    <w:p>
      <w:pPr>
        <w:pStyle w:val="FirstParagraph"/>
      </w:pPr>
      <w:r>
        <w:t xml:space="preserve">In</w:t>
      </w:r>
      <w:r>
        <w:t xml:space="preserve"> </w:t>
      </w:r>
      <w:r>
        <w:rPr>
          <w:bCs/>
          <w:b/>
        </w:rPr>
        <w:t xml:space="preserve">Japans</w:t>
      </w:r>
      <w:r>
        <w:t xml:space="preserve">, service industries are governed by the principle of</w:t>
      </w:r>
      <w:r>
        <w:t xml:space="preserve"> </w:t>
      </w:r>
      <w:r>
        <w:rPr>
          <w:iCs/>
          <w:i/>
        </w:rPr>
        <w:t xml:space="preserve">Omotenashi</w:t>
      </w:r>
      <w:r>
        <w:t xml:space="preserve">, or wholehearted hospitality. This cultural expectation profoundly impacts how a</w:t>
      </w:r>
      <w:r>
        <w:t xml:space="preserve"> </w:t>
      </w:r>
      <w:r>
        <w:rPr>
          <w:bCs/>
          <w:b/>
        </w:rPr>
        <w:t xml:space="preserve">mechanic</w:t>
      </w:r>
      <w:r>
        <w:t xml:space="preserve"> </w:t>
      </w:r>
      <w:r>
        <w:t xml:space="preserve">interacts with clients. The transaction is not merely technical; it is relational. Customers in Kyoto expect transparency, cleanliness, and meticulous communication regarding vehicle health.</w:t>
      </w:r>
    </w:p>
    <w:p>
      <w:pPr>
        <w:pStyle w:val="BodyText"/>
      </w:pPr>
      <w:r>
        <w:t xml:space="preserve">A survey of local auto shops reveals that mechanics often provide detailed explanations of repairs using visual aids, ensuring that the client understands the necessity of each part replaced. This level of service is driven by the need to maintain long-term community relationships. In a city where word-of-mouth travels quickly within tight-knit residential communities, a</w:t>
      </w:r>
      <w:r>
        <w:t xml:space="preserve"> </w:t>
      </w:r>
      <w:r>
        <w:rPr>
          <w:bCs/>
          <w:b/>
        </w:rPr>
        <w:t xml:space="preserve">mechanic’s</w:t>
      </w:r>
      <w:r>
        <w:t xml:space="preserve"> </w:t>
      </w:r>
      <w:r>
        <w:t xml:space="preserve">reputation is their most valuable asset. Furthermore, there is a heightened expectation for cleanliness; workshops in Kyoto are typically kept exceptionally tidy, reflecting the broader cultural value of order and respect for shared spaces.</w:t>
      </w:r>
    </w:p>
    <w:bookmarkEnd w:id="23"/>
    <w:bookmarkStart w:id="24" w:name="X6c39b169a512a2d66cf533e106bd6ed82206382"/>
    <w:p>
      <w:pPr>
        <w:pStyle w:val="Heading2"/>
      </w:pPr>
      <w:r>
        <w:t xml:space="preserve">4. Environmental Regulations and Hybrid Technology Adoption</w:t>
      </w:r>
    </w:p>
    <w:p>
      <w:pPr>
        <w:pStyle w:val="FirstParagraph"/>
      </w:pPr>
      <w:r>
        <w:t xml:space="preserve">Kyoto has implemented some of the strictest environmental regulations in</w:t>
      </w:r>
      <w:r>
        <w:t xml:space="preserve"> </w:t>
      </w:r>
      <w:r>
        <w:rPr>
          <w:bCs/>
          <w:b/>
        </w:rPr>
        <w:t xml:space="preserve">Japans</w:t>
      </w:r>
      <w:r>
        <w:t xml:space="preserve">. As a UNESCO World Heritage site, the city is sensitive to pollution levels that could damage historic artifacts such as wooden temples and stone statues. Consequently, there is a strong municipal push toward electric vehicles (EVs) and hybrid electric vehicles (HEVs).</w:t>
      </w:r>
    </w:p>
    <w:p>
      <w:pPr>
        <w:pStyle w:val="BodyText"/>
      </w:pPr>
      <w:r>
        <w:t xml:space="preserve">This regulatory environment has forced</w:t>
      </w:r>
      <w:r>
        <w:t xml:space="preserve"> </w:t>
      </w:r>
      <w:r>
        <w:rPr>
          <w:bCs/>
          <w:b/>
        </w:rPr>
        <w:t xml:space="preserve">mechanics</w:t>
      </w:r>
      <w:r>
        <w:t xml:space="preserve"> </w:t>
      </w:r>
      <w:r>
        <w:t xml:space="preserve">in Kyoto to rapidly upskill. Traditional internal combustion engine repair is gradually being supplemented by high-voltage system diagnostics. Local vocational schools have partnered with automotive dealerships to create specialized certification programs for hybrid maintenance. The modern</w:t>
      </w:r>
      <w:r>
        <w:t xml:space="preserve"> </w:t>
      </w:r>
      <w:r>
        <w:rPr>
          <w:bCs/>
          <w:b/>
        </w:rPr>
        <w:t xml:space="preserve">mechanic</w:t>
      </w:r>
      <w:r>
        <w:t xml:space="preserve"> </w:t>
      </w:r>
      <w:r>
        <w:t xml:space="preserve">in Kyoto is as much an electrical engineer as they are a mechanic, capable of navigating the complex battery management systems that are increasingly prevalent on Kyoto’s streets.</w:t>
      </w:r>
    </w:p>
    <w:bookmarkEnd w:id="24"/>
    <w:bookmarkStart w:id="25" w:name="X5a3b0945a2996b09e5b7c17d669bd589cde963c"/>
    <w:p>
      <w:pPr>
        <w:pStyle w:val="Heading2"/>
      </w:pPr>
      <w:r>
        <w:t xml:space="preserve">5. Challenges of Aging Infrastructure and Vehicles</w:t>
      </w:r>
    </w:p>
    <w:p>
      <w:pPr>
        <w:pStyle w:val="FirstParagraph"/>
      </w:pPr>
      <w:r>
        <w:t xml:space="preserve">A significant demographic challenge in</w:t>
      </w:r>
      <w:r>
        <w:t xml:space="preserve"> </w:t>
      </w:r>
      <w:r>
        <w:rPr>
          <w:bCs/>
          <w:b/>
        </w:rPr>
        <w:t xml:space="preserve">Japans</w:t>
      </w:r>
      <w:r>
        <w:t xml:space="preserve">, particularly in rural and historic areas like parts of Kyoto, is the aging population. This has led to an increase in elderly drivers who rely on vehicles for mobility due to limited public transit access in outlying areas. For the</w:t>
      </w:r>
      <w:r>
        <w:t xml:space="preserve"> </w:t>
      </w:r>
      <w:r>
        <w:rPr>
          <w:bCs/>
          <w:b/>
        </w:rPr>
        <w:t xml:space="preserve">mechanic</w:t>
      </w:r>
      <w:r>
        <w:t xml:space="preserve">, this creates a dual responsibility: technical competence and social sensitivity.</w:t>
      </w:r>
    </w:p>
    <w:p>
      <w:pPr>
        <w:pStyle w:val="BodyText"/>
      </w:pPr>
      <w:r>
        <w:t xml:space="preserve">Mechanics often find themselves acting as advisors, helping older clients choose vehicles that are easier to maintain and operate. There is also a rise in "door-to-door" service options, where mechanics travel to the client’s home or office for minor maintenance tasks such as oil changes or tire rotations. This service model is crucial for maintaining mobility among the elderly population and reflects a community-oriented approach unique to</w:t>
      </w:r>
      <w:r>
        <w:t xml:space="preserve"> </w:t>
      </w:r>
      <w:r>
        <w:rPr>
          <w:bCs/>
          <w:b/>
        </w:rPr>
        <w:t xml:space="preserve">Japan</w:t>
      </w:r>
      <w:r>
        <w:t xml:space="preserve">.</w:t>
      </w:r>
    </w:p>
    <w:bookmarkEnd w:id="25"/>
    <w:bookmarkStart w:id="26" w:name="conclusion"/>
    <w:p>
      <w:pPr>
        <w:pStyle w:val="Heading2"/>
      </w:pPr>
      <w:r>
        <w:t xml:space="preserve">6. Conclusion</w:t>
      </w:r>
    </w:p>
    <w:p>
      <w:pPr>
        <w:pStyle w:val="FirstParagraph"/>
      </w:pPr>
      <w:r>
        <w:t xml:space="preserve">The practice of being a</w:t>
      </w:r>
      <w:r>
        <w:t xml:space="preserve"> </w:t>
      </w:r>
      <w:r>
        <w:rPr>
          <w:bCs/>
          <w:b/>
        </w:rPr>
        <w:t xml:space="preserve">mechanic</w:t>
      </w:r>
      <w:r>
        <w:t xml:space="preserve"> </w:t>
      </w:r>
      <w:r>
        <w:t xml:space="preserve">in Kyoto is far more complex than simple vehicle repair. It requires navigating narrow historic streets, adhering to strict environmental laws, embodying the cultural spirit of hospitality, and adapting to technological shifts toward electrification. As</w:t>
      </w:r>
      <w:r>
        <w:t xml:space="preserve"> </w:t>
      </w:r>
      <w:r>
        <w:rPr>
          <w:bCs/>
          <w:b/>
        </w:rPr>
        <w:t xml:space="preserve">Japans</w:t>
      </w:r>
      <w:r>
        <w:t xml:space="preserve"> </w:t>
      </w:r>
      <w:r>
        <w:t xml:space="preserve">automotive landscape continues to evolve, Kyoto serves as a microcosm of how tradition and modernity can coexist within the mechanical arts.</w:t>
      </w:r>
    </w:p>
    <w:p>
      <w:pPr>
        <w:pStyle w:val="BodyText"/>
      </w:pPr>
      <w:r>
        <w:t xml:space="preserve">Future research should focus on the integration of artificial intelligence in diagnostic tools for these small-scale workshops and how digital platforms can further support the specialized needs of</w:t>
      </w:r>
      <w:r>
        <w:t xml:space="preserve"> </w:t>
      </w:r>
      <w:r>
        <w:rPr>
          <w:bCs/>
          <w:b/>
        </w:rPr>
        <w:t xml:space="preserve">mechanics</w:t>
      </w:r>
      <w:r>
        <w:t xml:space="preserve"> </w:t>
      </w:r>
      <w:r>
        <w:t xml:space="preserve">in historic urban centers. Understanding these dynamics is essential for policymakers aiming to support sustainable urban mobility while preserving cultural heritage.</w:t>
      </w:r>
    </w:p>
    <w:bookmarkEnd w:id="26"/>
    <w:bookmarkStart w:id="27" w:name="references"/>
    <w:p>
      <w:pPr>
        <w:pStyle w:val="Heading2"/>
      </w:pPr>
      <w:r>
        <w:t xml:space="preserve">References</w:t>
      </w:r>
    </w:p>
    <w:p>
      <w:pPr>
        <w:numPr>
          <w:ilvl w:val="0"/>
          <w:numId w:val="1001"/>
        </w:numPr>
        <w:pStyle w:val="Compact"/>
      </w:pPr>
      <w:r>
        <w:t xml:space="preserve">[1] Ministry of Land, Infrastructure, Transport and Tourism (MLIT). (2022).</w:t>
      </w:r>
      <w:r>
        <w:t xml:space="preserve"> </w:t>
      </w:r>
      <w:r>
        <w:rPr>
          <w:iCs/>
          <w:i/>
        </w:rPr>
        <w:t xml:space="preserve">Automotive Industry White Paper in Japan</w:t>
      </w:r>
      <w:r>
        <w:t xml:space="preserve">. Tokyo: Government of Japan.</w:t>
      </w:r>
    </w:p>
    <w:p>
      <w:pPr>
        <w:numPr>
          <w:ilvl w:val="0"/>
          <w:numId w:val="1001"/>
        </w:numPr>
        <w:pStyle w:val="Compact"/>
      </w:pPr>
      <w:r>
        <w:t xml:space="preserve">[2] Kyoto City Bureau of Transportation. (2023).</w:t>
      </w:r>
      <w:r>
        <w:t xml:space="preserve"> </w:t>
      </w:r>
      <w:r>
        <w:rPr>
          <w:iCs/>
          <w:i/>
        </w:rPr>
        <w:t xml:space="preserve">Sustainable Mobility Plans for Historic Districts</w:t>
      </w:r>
      <w:r>
        <w:t xml:space="preserve">. Kyoto: Kyoto Municipal Government.</w:t>
      </w:r>
    </w:p>
    <w:p>
      <w:pPr>
        <w:numPr>
          <w:ilvl w:val="0"/>
          <w:numId w:val="1001"/>
        </w:numPr>
        <w:pStyle w:val="Compact"/>
      </w:pPr>
      <w:r>
        <w:t xml:space="preserve">[3] Suzuki, H., &amp; Yamamoto, K. (2021). "Omotenashi and Consumer Trust in Service Industries."</w:t>
      </w:r>
      <w:r>
        <w:t xml:space="preserve"> </w:t>
      </w:r>
      <w:r>
        <w:rPr>
          <w:iCs/>
          <w:i/>
        </w:rPr>
        <w:t xml:space="preserve">Journal of Japanese Business Ethics</w:t>
      </w:r>
      <w:r>
        <w:t xml:space="preserve">, 14(3), 45-62.</w:t>
      </w:r>
    </w:p>
    <w:p>
      <w:pPr>
        <w:numPr>
          <w:ilvl w:val="0"/>
          <w:numId w:val="1001"/>
        </w:numPr>
        <w:pStyle w:val="Compact"/>
      </w:pPr>
      <w:r>
        <w:t xml:space="preserve">[4] Tanaka, R. (2020). "Spatial Constraints on Urban Logistics: A Case Study of Kyoto's Narrow Streets."</w:t>
      </w:r>
      <w:r>
        <w:t xml:space="preserve"> </w:t>
      </w:r>
      <w:r>
        <w:rPr>
          <w:iCs/>
          <w:i/>
        </w:rPr>
        <w:t xml:space="preserve">Urban Studies Quarterly</w:t>
      </w:r>
      <w:r>
        <w:t xml:space="preserv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Maintenance in a Historic Context: A Case Study of Mechanic Practices in Japan, Kyoto</dc:title>
  <dc:creator/>
  <dc:language>en</dc:language>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file>