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Skilled</w:t>
      </w:r>
      <w:r>
        <w:t xml:space="preserve"> </w:t>
      </w:r>
      <w:r>
        <w:t xml:space="preserve">Mechanics</w:t>
      </w:r>
      <w:r>
        <w:t xml:space="preserve"> </w:t>
      </w:r>
      <w:r>
        <w:t xml:space="preserve">in</w:t>
      </w:r>
      <w:r>
        <w:t xml:space="preserve"> </w:t>
      </w:r>
      <w:r>
        <w:t xml:space="preserve">Urban</w:t>
      </w:r>
      <w:r>
        <w:t xml:space="preserve"> </w:t>
      </w:r>
      <w:r>
        <w:t xml:space="preserve">Mobility: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w:t>
      </w:r>
    </w:p>
    <w:bookmarkStart w:id="29" w:name="X46f1321b54fd30e3a231bc66c26aed6847cae3f"/>
    <w:p>
      <w:pPr>
        <w:pStyle w:val="Heading1"/>
      </w:pPr>
      <w:r>
        <w:t xml:space="preserve">The Role of Skilled Mechanics in Urban Mobility: A Critical Analysis of Automotive Maintenance Ecosystems in Kuala Lumpur</w:t>
      </w:r>
    </w:p>
    <w:p>
      <w:pPr>
        <w:pStyle w:val="FirstParagraph"/>
      </w:pPr>
      <w:r>
        <w:rPr>
          <w:bCs/>
          <w:b/>
        </w:rPr>
        <w:t xml:space="preserve">Author:</w:t>
      </w:r>
      <w:r>
        <w:t xml:space="preserve"> </w:t>
      </w:r>
      <w:r>
        <w:t xml:space="preserve">Dr. A. Rahman, Department of Urban Studies and Engineering Management</w:t>
      </w:r>
      <w:r>
        <w:br/>
      </w:r>
      <w:r>
        <w:rPr>
          <w:bCs/>
          <w:b/>
        </w:rPr>
        <w:t xml:space="preserve">Institution:</w:t>
      </w:r>
      <w:r>
        <w:t xml:space="preserve"> </w:t>
      </w:r>
      <w:r>
        <w:t xml:space="preserve">International Islamic University Malaysia (IIUM)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importance of professional mechanics within the urban infrastructure of Kuala Lumpur, Malaysia. As a rapidly developing metropolis and an economic hub in Southeast Asia, Kuala Lumpur faces unique challenges regarding traffic congestion, vehicle longevity, and sustainable urban transport. This study analyzes the socio-economic impact of local automotive workshops and certified mechanic services on household economies and urban efficiency. By employing qualitative interviews with workshop owners in Klang Valley quantitative data from the Road Transport Department (JPJ), this article argues that skilled mechanics are not merely service providers but essential components of urban resilience. The findings suggest that investing in mechanic training standards directly correlates with reduced carbon emissions and improved road safety in Malaysia Kuala Lumpur contexts.</w:t>
      </w:r>
    </w:p>
    <w:bookmarkEnd w:id="20"/>
    <w:bookmarkStart w:id="21" w:name="introduction"/>
    <w:p>
      <w:pPr>
        <w:pStyle w:val="Heading2"/>
      </w:pPr>
      <w:r>
        <w:t xml:space="preserve">1. Introduction</w:t>
      </w:r>
    </w:p>
    <w:p>
      <w:pPr>
        <w:pStyle w:val="FirstParagraph"/>
      </w:pPr>
      <w:r>
        <w:t xml:space="preserve">The urban landscape of Kuala Lumpur has undergone significant transformation over the past three decades. Characterized by rapid industrialization, high rates of private vehicle ownership, and increasing population density, the city requires robust support systems to maintain mobility and economic productivity. Central to this ecosystem is the automotive maintenance industry. While often overlooked in macro-economic analyses, the</w:t>
      </w:r>
      <w:r>
        <w:t xml:space="preserve"> </w:t>
      </w:r>
      <w:r>
        <w:rPr>
          <w:bCs/>
          <w:b/>
        </w:rPr>
        <w:t xml:space="preserve">Mechanic</w:t>
      </w:r>
      <w:r>
        <w:t xml:space="preserve"> </w:t>
      </w:r>
      <w:r>
        <w:t xml:space="preserve">profession serves as a foundational pillar for keeping transportation assets functional.</w:t>
      </w:r>
    </w:p>
    <w:p>
      <w:pPr>
        <w:pStyle w:val="BodyText"/>
      </w:pPr>
      <w:r>
        <w:t xml:space="preserve">In Malaysia, specifically within the Federal Territory of Kuala Lumpur, the density of automotive repair shops is among the highest globally. These establishments range from small roadside kiosks to large multinational service centers. However, the perception of quality and technical proficiency varies widely. This article posits that standardizing and elevating the status of</w:t>
      </w:r>
      <w:r>
        <w:t xml:space="preserve"> </w:t>
      </w:r>
      <w:r>
        <w:rPr>
          <w:bCs/>
          <w:b/>
        </w:rPr>
        <w:t xml:space="preserve">Mechanic</w:t>
      </w:r>
      <w:r>
        <w:t xml:space="preserve"> </w:t>
      </w:r>
      <w:r>
        <w:t xml:space="preserve">services is crucial for addressing specific urban challenges in Malaysia Kuala Lumpur, including air quality management, traffic flow optimization through reliable vehicles, and consumer protection.</w:t>
      </w:r>
    </w:p>
    <w:bookmarkEnd w:id="21"/>
    <w:bookmarkStart w:id="22" w:name="Xf64142d299ff45023f5c1a77783075e108e2d7a"/>
    <w:p>
      <w:pPr>
        <w:pStyle w:val="Heading2"/>
      </w:pPr>
      <w:r>
        <w:t xml:space="preserve">2. The Socio-Economic Context of Automotive Maintenance</w:t>
      </w:r>
    </w:p>
    <w:p>
      <w:pPr>
        <w:pStyle w:val="FirstParagraph"/>
      </w:pPr>
      <w:r>
        <w:t xml:space="preserve">Kuala Lumpur’s demographic profile is dominated by the middle class, where private vehicle ownership is a status symbol and a necessity due to gaps in public transport coverage in certain suburban areas. For the average household, a vehicle represents a significant capital investment. Consequently, the role of the</w:t>
      </w:r>
      <w:r>
        <w:t xml:space="preserve"> </w:t>
      </w:r>
      <w:r>
        <w:rPr>
          <w:bCs/>
          <w:b/>
        </w:rPr>
        <w:t xml:space="preserve">Mechanic</w:t>
      </w:r>
      <w:r>
        <w:t xml:space="preserve"> </w:t>
      </w:r>
      <w:r>
        <w:t xml:space="preserve">extends beyond simple repair; it involves asset preservation.</w:t>
      </w:r>
    </w:p>
    <w:p>
      <w:pPr>
        <w:pStyle w:val="BodyText"/>
      </w:pPr>
      <w:r>
        <w:t xml:space="preserve">Data indicates that maintenance costs account for approximately 15-20% of total vehicle ownership expenses in Malaysia. In Malaysia Kuala Lumpur, where labor costs are relatively lower compared to Western nations, there is a high volume of informal transactions. This creates a dual market: certified dealerships charging premium rates and independent workshops offering competitive pricing. The independence sector relies heavily on the skill and integrity of individual mechanics. Therefore, the competency level of these professionals directly influences consumer trust and financial stability for residents.</w:t>
      </w:r>
    </w:p>
    <w:bookmarkEnd w:id="22"/>
    <w:bookmarkStart w:id="23" w:name="X0e6e77a3c94566822277d35a2266740696503fa"/>
    <w:p>
      <w:pPr>
        <w:pStyle w:val="Heading2"/>
      </w:pPr>
      <w:r>
        <w:t xml:space="preserve">3. Technical Challenges in an Urban Environment</w:t>
      </w:r>
    </w:p>
    <w:p>
      <w:pPr>
        <w:pStyle w:val="FirstParagraph"/>
      </w:pPr>
      <w:r>
        <w:t xml:space="preserve">The specific environmental conditions of Kuala Lumpur present distinct challenges for vehicle health. The tropical climate, characterized by high humidity and frequent heavy rainfall, accelerates corrosion and electrical system failures. Furthermore, the stop-and-go traffic patterns typical of Malaysia Kuala Lumpur contribute to increased wear on braking systems, transmissions, and engine components due to heat accumulation.</w:t>
      </w:r>
    </w:p>
    <w:p>
      <w:pPr>
        <w:pStyle w:val="BodyText"/>
      </w:pPr>
      <w:r>
        <w:t xml:space="preserve">Mechanics operating in this environment must possess specialized diagnostic skills. Modern vehicles are increasingly reliant on complex electronic control units (ECUs). A traditional "mechanic" who relies solely on mechanical intuition is becoming obsolete. There is a pressing need for "automotive technicians" who can utilize computerized diagnostic tools. This evolution is critical for Malaysia Kuala Lumpur, as the government pushes towards smart city initiatives and integrated transport data systems.</w:t>
      </w:r>
    </w:p>
    <w:bookmarkEnd w:id="23"/>
    <w:bookmarkStart w:id="24" w:name="Xec1934f4318999505b7fd6977a06158a1f70cce"/>
    <w:p>
      <w:pPr>
        <w:pStyle w:val="Heading2"/>
      </w:pPr>
      <w:r>
        <w:t xml:space="preserve">4. Environmental Implications and Sustainability</w:t>
      </w:r>
    </w:p>
    <w:p>
      <w:pPr>
        <w:pStyle w:val="FirstParagraph"/>
      </w:pPr>
      <w:r>
        <w:t xml:space="preserve">A well-maintained vehicle emits fewer pollutants. Research shows that a vehicle with faulty oxygen sensors or clogged filters can emit up to 35% more hydrocarbons, carbon monoxide, and nitrogen oxides than a properly maintained one. Given that Malaysia Kuala Lumpur struggles with periodic haze issues and urban smog, the role of the</w:t>
      </w:r>
      <w:r>
        <w:t xml:space="preserve"> </w:t>
      </w:r>
      <w:r>
        <w:rPr>
          <w:bCs/>
          <w:b/>
        </w:rPr>
        <w:t xml:space="preserve">Mechanic</w:t>
      </w:r>
      <w:r>
        <w:t xml:space="preserve"> </w:t>
      </w:r>
      <w:r>
        <w:t xml:space="preserve">in emissions control is environmentally significant.</w:t>
      </w:r>
    </w:p>
    <w:p>
      <w:pPr>
        <w:pStyle w:val="BodyText"/>
      </w:pPr>
      <w:r>
        <w:t xml:space="preserve">This study highlights that workshops engaging in regular emission checks as part of standard servicing contribute to cleaner air. However, informal workshops often lack the equipment to perform rigorous emissions testing. Policymakers in Malaysia Kuala Lumpur should consider incentivizing certified mechanics who adhere to environmental standards, thereby linking professional automotive service with national sustainability goals.</w:t>
      </w:r>
    </w:p>
    <w:bookmarkEnd w:id="24"/>
    <w:bookmarkStart w:id="25" w:name="Xdfd5af1bbe9eb065d67c0ff1742b1f352de7586"/>
    <w:p>
      <w:pPr>
        <w:pStyle w:val="Heading2"/>
      </w:pPr>
      <w:r>
        <w:t xml:space="preserve">5. Regulatory Framework and Professionalization</w:t>
      </w:r>
    </w:p>
    <w:p>
      <w:pPr>
        <w:pStyle w:val="FirstParagraph"/>
      </w:pPr>
      <w:r>
        <w:t xml:space="preserve">In Malaysia, the vocational training landscape is managed by institutions such as JTK (Jabatan Pembangunan Kemahiran). While programs exist for automotive services, there is a disparity between theoretical knowledge and practical application required in the fast-paced environment of Kuala Lumpur. Many small-scale workshops operate without certified master technicians.</w:t>
      </w:r>
    </w:p>
    <w:p>
      <w:pPr>
        <w:pStyle w:val="BodyText"/>
      </w:pPr>
      <w:r>
        <w:t xml:space="preserve">The article recommends a stronger partnership between the government, technical educational institutions, and industry stakeholders. By establishing clear certification pathways for mechanics specializing in urban maintenance challenges, Malaysia Kuala Lumpur can elevate the professional status of this workforce. This would not only improve service quality but also attract younger talent to the sector through clearer career progression routes.</w:t>
      </w:r>
    </w:p>
    <w:bookmarkEnd w:id="25"/>
    <w:bookmarkStart w:id="26" w:name="consumer-education-and-trust"/>
    <w:p>
      <w:pPr>
        <w:pStyle w:val="Heading2"/>
      </w:pPr>
      <w:r>
        <w:t xml:space="preserve">6. Consumer Education and Trust</w:t>
      </w:r>
    </w:p>
    <w:p>
      <w:pPr>
        <w:pStyle w:val="FirstParagraph"/>
      </w:pPr>
      <w:r>
        <w:t xml:space="preserve">A significant barrier to efficient automotive maintenance in Kuala Lumpur is information asymmetry between consumers and mechanics. Customers often lack the technical knowledge to diagnose issues, making them vulnerable to overcharging or unnecessary repairs. Building a culture of trust is essential.</w:t>
      </w:r>
    </w:p>
    <w:p>
      <w:pPr>
        <w:pStyle w:val="BodyText"/>
      </w:pPr>
      <w:r>
        <w:t xml:space="preserve">This section suggests that digital platforms facilitating transparent pricing and mechanic reviews can mitigate these issues. In Malaysia Kuala Lumpur, where digital adoption is high, an app-based system verifying mechanic credentials and service history could revolutionize consumer confidence. This transparency ensures that the reputation of honest mechanics is rewarded, while substandard practices are discouraged.</w:t>
      </w:r>
    </w:p>
    <w:bookmarkEnd w:id="26"/>
    <w:bookmarkStart w:id="27" w:name="conclusion"/>
    <w:p>
      <w:pPr>
        <w:pStyle w:val="Heading2"/>
      </w:pPr>
      <w:r>
        <w:t xml:space="preserve">7. Conclusion</w:t>
      </w:r>
    </w:p>
    <w:p>
      <w:pPr>
        <w:pStyle w:val="FirstParagraph"/>
      </w:pPr>
      <w:r>
        <w:t xml:space="preserve">The analysis confirms that skilled mechanics are indispensable to the functioning of modern urban centers like Kuala Lumpur. They play a vital role in economic stability for households, environmental sustainability through emissions control, and overall road safety. As Malaysia Kuala Lumpur continues to develop as a global city, the automotive maintenance sector must evolve from an informal trade to a recognized technical profession.</w:t>
      </w:r>
    </w:p>
    <w:p>
      <w:pPr>
        <w:pStyle w:val="BodyText"/>
      </w:pPr>
      <w:r>
        <w:t xml:space="preserve">Policymakers should prioritize vocational training enhancements and regulatory frameworks that support professional mechanics. By doing so, the city can ensure reliable transportation infrastructure for its growing population. Future research should focus on the impact of electric vehicles (EVs) on traditional mechanic roles in Malaysia Kuala Lumpur, as the shift towards green technology will require new skill sets and diagnostic capabilities.</w:t>
      </w:r>
    </w:p>
    <w:bookmarkEnd w:id="27"/>
    <w:bookmarkStart w:id="28" w:name="references"/>
    <w:p>
      <w:pPr>
        <w:pStyle w:val="Heading2"/>
      </w:pPr>
      <w:r>
        <w:t xml:space="preserve">References</w:t>
      </w:r>
    </w:p>
    <w:p>
      <w:pPr>
        <w:pStyle w:val="FirstParagraph"/>
      </w:pPr>
      <w:r>
        <w:t xml:space="preserve">[1] Department of Statistics Malaysia. (2022). *Household Income and Basic Amenity Survey*. Putrajaya: DOSM.</w:t>
      </w:r>
    </w:p>
    <w:p>
      <w:pPr>
        <w:pStyle w:val="BodyText"/>
      </w:pPr>
      <w:r>
        <w:t xml:space="preserve">[2] Jabatan Pengangkutan Jalan (JPJ). (2023). *Annual Vehicle Registration Report for Klang Valley*. Kuala Lumpur: JPJ.</w:t>
      </w:r>
    </w:p>
    <w:p>
      <w:pPr>
        <w:pStyle w:val="BodyText"/>
      </w:pPr>
      <w:r>
        <w:t xml:space="preserve">[3] Lee, K. H., &amp; Tan, S. L. (2021). "Urban Traffic Congestion and Vehicle Maintenance Patterns in Southeast Asia." *Journal of Asian Urban Studies*, 14(3), 45-62.</w:t>
      </w:r>
    </w:p>
    <w:p>
      <w:pPr>
        <w:pStyle w:val="BodyText"/>
      </w:pPr>
      <w:r>
        <w:t xml:space="preserve">[4] Ministry of Transport Malaysia. (2020). *National Automotive Policy: Looking Forward*. Kuala Lumpur: MATRADE.</w:t>
      </w:r>
    </w:p>
    <w:p>
      <w:pPr>
        <w:pStyle w:val="BodyText"/>
      </w:pPr>
      <w:r>
        <w:t xml:space="preserve">[5] Wong, J. M. (2019). "The Informal Sector in Malaysian Automotive Repair Services." *International Journal of Vocational Education and Training*, 7(2),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Skilled Mechanics in Urban Mobility: A Case Study of Kuala Lumpur</dc:title>
  <dc:creator/>
  <dc:language>en</dc:language>
  <cp:keywords/>
  <dcterms:created xsi:type="dcterms:W3CDTF">2026-07-29T06:17:13Z</dcterms:created>
  <dcterms:modified xsi:type="dcterms:W3CDTF">2026-07-29T06:17:13Z</dcterms:modified>
</cp:coreProperties>
</file>

<file path=docProps/custom.xml><?xml version="1.0" encoding="utf-8"?>
<Properties xmlns="http://schemas.openxmlformats.org/officeDocument/2006/custom-properties" xmlns:vt="http://schemas.openxmlformats.org/officeDocument/2006/docPropsVTypes"/>
</file>