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Contemporary</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Socio-Economic</w:t>
      </w:r>
      <w:r>
        <w:t xml:space="preserve"> </w:t>
      </w:r>
      <w:r>
        <w:t xml:space="preserve">and</w:t>
      </w:r>
      <w:r>
        <w:t xml:space="preserve"> </w:t>
      </w:r>
      <w:r>
        <w:t xml:space="preserve">Technical</w:t>
      </w:r>
      <w:r>
        <w:t xml:space="preserve"> </w:t>
      </w:r>
      <w:r>
        <w:t xml:space="preserve">Analysis</w:t>
      </w:r>
    </w:p>
    <w:bookmarkStart w:id="30" w:name="X86fad01ffdf4add9b3bc227fa42383d65216779"/>
    <w:p>
      <w:pPr>
        <w:pStyle w:val="Heading1"/>
      </w:pPr>
      <w:r>
        <w:t xml:space="preserve">The Role of the Mechanic in Contemporary South Africa Cape Town: A Socio-Economic and Technical Analysis</w:t>
      </w:r>
    </w:p>
    <w:p>
      <w:pPr>
        <w:pStyle w:val="FirstParagraph"/>
      </w:pPr>
      <w:r>
        <w:rPr>
          <w:bCs/>
          <w:b/>
        </w:rPr>
        <w:t xml:space="preserve">Abstract</w:t>
      </w:r>
      <w:r>
        <w:br/>
      </w:r>
      <w:r>
        <w:t xml:space="preserve">This article examines the evolving role of the mechanic within the specific socio-economic context of South Africa Cape Town. As urban centers in developing nations grapple with infrastructure challenges, economic disparity, and rapid technological shifts in automotive engineering, independent mechanics play a critical role in sustaining mobility and local economies. Through a review of current industry trends, regulatory frameworks, and socio-economic data from Cape Town’s Western Province sector this study argues that the mechanic is not merely a technical service provider but a pivotal agent of informal economic stability. The paper highlights the unique challenges faced by practitioners in South Africa Cape Town including access to genuine parts diagnostic tools and regulatory compliance while proposing strategies for professionalization to enhance service quality and worker rights.</w:t>
      </w:r>
    </w:p>
    <w:bookmarkStart w:id="20" w:name="introduction"/>
    <w:p>
      <w:pPr>
        <w:pStyle w:val="Heading2"/>
      </w:pPr>
      <w:r>
        <w:t xml:space="preserve">Introduction</w:t>
      </w:r>
    </w:p>
    <w:p>
      <w:pPr>
        <w:pStyle w:val="FirstParagraph"/>
      </w:pPr>
      <w:r>
        <w:t xml:space="preserve">In the complex tapestry of urban development, few professions are as foundational yet undervalued as that of the mechanic. In South Africa Cape Town a city characterized by stark contrasts in wealth infrastructure and historical legacy the automobile remains a primary mode of transport for both private citizens and commercial operators. The mechanic serves as the custodian of this mobility ecosystem. However, the traditional perception of vehicle repair is undergoing a profound transformation driven by globalization technological advancement and local economic pressures.</w:t>
      </w:r>
    </w:p>
    <w:p>
      <w:pPr>
        <w:pStyle w:val="BodyText"/>
      </w:pPr>
      <w:r>
        <w:t xml:space="preserve">This article posits that understanding the mechanic in South Africa Cape Town requires looking beyond technical proficiency to encompass broader socio-economic dynamics. From township-based informal garages to high-end specialized dealerships in Southern Suburbs the spectrum of mechanical work reflects the broader inequalities and opportunities within the region. By analyzing these factors this paper aims to provide a comprehensive overview of how mechanics operate contribute and struggle within this unique geographic and economic landscape.</w:t>
      </w:r>
    </w:p>
    <w:bookmarkEnd w:id="20"/>
    <w:bookmarkStart w:id="23" w:name="X9e2ab6678e313e1b7cc63dec637d869e8788a01"/>
    <w:p>
      <w:pPr>
        <w:pStyle w:val="Heading2"/>
      </w:pPr>
      <w:r>
        <w:t xml:space="preserve">The Socio-Economic Landscape of Mechanics in South Africa Cape Town</w:t>
      </w:r>
    </w:p>
    <w:bookmarkStart w:id="21" w:name="Xb8c291655654c460ececa91a3e0d5f0a91823f9"/>
    <w:p>
      <w:pPr>
        <w:pStyle w:val="Heading3"/>
      </w:pPr>
      <w:r>
        <w:t xml:space="preserve">The Informal Sector and Economic Resilience</w:t>
      </w:r>
    </w:p>
    <w:p>
      <w:pPr>
        <w:pStyle w:val="FirstParagraph"/>
      </w:pPr>
      <w:r>
        <w:t xml:space="preserve">A significant portion of automotive repair services in South Africa Cape Town is provided by the informal sector. These establishments often operate outside formal regulatory frameworks but provide affordable access to vehicle maintenance for a demographic that cannot afford dealership prices. In townships such as Khayelitsha Gugulethu and Manenberg mechanics serve as vital economic hubs creating employment opportunities for local youth and supporting ancillary businesses.</w:t>
      </w:r>
    </w:p>
    <w:p>
      <w:pPr>
        <w:pStyle w:val="BodyText"/>
      </w:pPr>
      <w:r>
        <w:t xml:space="preserve">For many residents of South Africa Cape Town owning a reliable second-hand vehicle is essential for accessing employment opportunities scattered across the metropolitan area. The mechanic who can provide cost-effective repairs thereby enables social mobility. However these operators often face challenges related to security lack of access to credit and fluctuating exchange rates that affect the cost of imported spare parts.</w:t>
      </w:r>
    </w:p>
    <w:bookmarkEnd w:id="21"/>
    <w:bookmarkStart w:id="22" w:name="X1ac2786fb8d6d03451d14890020a2ecf0b35250"/>
    <w:p>
      <w:pPr>
        <w:pStyle w:val="Heading3"/>
      </w:pPr>
      <w:r>
        <w:t xml:space="preserve">The Formal Sector and Technological Integration</w:t>
      </w:r>
    </w:p>
    <w:p>
      <w:pPr>
        <w:pStyle w:val="FirstParagraph"/>
      </w:pPr>
      <w:r>
        <w:t xml:space="preserve">Conversely the formal automotive repair industry in South Africa Cape Town is increasingly dominated by franchise dealerships and specialized independent workshops equipped with state-of-the-art diagnostic tools. As vehicles become more computerized requiring sophisticated software updates and proprietary parts the barrier to entry for informal mechanics rises. This dichotomy creates a two-tiered system where wealthier clients receive certified service while lower-income groups rely on informal providers often at the risk of substandard work.</w:t>
      </w:r>
    </w:p>
    <w:bookmarkEnd w:id="22"/>
    <w:bookmarkEnd w:id="23"/>
    <w:bookmarkStart w:id="26" w:name="X311e8e13d192aaacb4714056dd8b7c3c5c7b324"/>
    <w:p>
      <w:pPr>
        <w:pStyle w:val="Heading2"/>
      </w:pPr>
      <w:r>
        <w:t xml:space="preserve">Technical Challenges and Regulatory Frameworks</w:t>
      </w:r>
    </w:p>
    <w:bookmarkStart w:id="24" w:name="X8971fbcfdeceeaa8ad78504a172f2027cdead86"/>
    <w:p>
      <w:pPr>
        <w:pStyle w:val="Heading3"/>
      </w:pPr>
      <w:r>
        <w:t xml:space="preserve">The Impact of Technology on Skill Requirements</w:t>
      </w:r>
    </w:p>
    <w:p>
      <w:pPr>
        <w:pStyle w:val="FirstParagraph"/>
      </w:pPr>
      <w:r>
        <w:t xml:space="preserve">The shift towards electric vehicles (EVs) hybrid powertrains and advanced driver-assistance systems (ADAS) has fundamentally altered the skill set required of a mechanic in South Africa Cape Town. Traditional mechanical knowledge is no longer sufficient; digital literacy and specialized training are now paramount. This transition poses a significant challenge for vocational education institutions and trade schools in the Western Province which must adapt their curricula to meet these new demands.</w:t>
      </w:r>
    </w:p>
    <w:p>
      <w:pPr>
        <w:pStyle w:val="BodyText"/>
      </w:pPr>
      <w:r>
        <w:t xml:space="preserve">Furthermore the cost of diagnostic equipment remains prohibitive for many small-scale operators. Consequently a knowledge gap persists between formal dealerships that have direct access to manufacturer technical service bulletins and independent garages that must rely on generic scanners or outdated information. Bridging this gap is essential for ensuring road safety and equitable service provision across South Africa Cape Town.</w:t>
      </w:r>
    </w:p>
    <w:bookmarkEnd w:id="24"/>
    <w:bookmarkStart w:id="25" w:name="regulatory-compliance-and-standards"/>
    <w:p>
      <w:pPr>
        <w:pStyle w:val="Heading3"/>
      </w:pPr>
      <w:r>
        <w:t xml:space="preserve">Regulatory Compliance and Standards</w:t>
      </w:r>
    </w:p>
    <w:p>
      <w:pPr>
        <w:pStyle w:val="FirstParagraph"/>
      </w:pPr>
      <w:r>
        <w:t xml:space="preserve">The regulatory environment governing vehicle repair in South Africa is governed by various statutes including the National Road Traffic Act and local municipal by-laws. In recent years there has been increased scrutiny on environmental practices particularly regarding the disposal of hazardous waste such as oil filters batteries and coolant. Mechanics in South Africa Cape Town are required to adhere to strict environmental standards which can be costly to implement without government support or subsidies.</w:t>
      </w:r>
    </w:p>
    <w:p>
      <w:pPr>
        <w:pStyle w:val="BodyText"/>
      </w:pPr>
      <w:r>
        <w:t xml:space="preserve">Additionally consumer protection laws demand transparency in pricing and warranty provisions for repairs. While these regulations aim to protect consumers they can inadvertently penalize informal operators who lack the administrative infrastructure to comply fully. Striking a balance between regulation and economic inclusion remains a key policy challenge for local authorities in Cape Town.</w:t>
      </w:r>
    </w:p>
    <w:bookmarkEnd w:id="25"/>
    <w:bookmarkEnd w:id="26"/>
    <w:bookmarkStart w:id="27" w:name="X9ef8ac35811921f931fb0e0ffb442195512d434"/>
    <w:p>
      <w:pPr>
        <w:pStyle w:val="Heading2"/>
      </w:pPr>
      <w:r>
        <w:t xml:space="preserve">The Role of Professionalization and Education</w:t>
      </w:r>
    </w:p>
    <w:p>
      <w:pPr>
        <w:pStyle w:val="FirstParagraph"/>
      </w:pPr>
      <w:r>
        <w:t xml:space="preserve">To address the disparities within the automotive repair industry there is a growing call for professionalization initiatives. Organizations such as the Motor Industry Development Council (MIDC) in South Africa have been working to standardize skills certification and promote best practices. In Cape Town community-based training programs are emerging that offer short courses in basic diagnostics EV safety and customer service specifically tailored to informal sector mechanics.</w:t>
      </w:r>
    </w:p>
    <w:p>
      <w:pPr>
        <w:pStyle w:val="BodyText"/>
      </w:pPr>
      <w:r>
        <w:t xml:space="preserve">These initiatives not only enhance technical competence but also empower workers with legal knowledge regarding labor rights and business management. By integrating informal operators into the formal economic structure the potential for tax revenue generation job creation and improved service quality increases significantly. Furthermore professionalization fosters a sense of pride and identity among mechanics reinforcing their value as skilled professionals essential to the functioning of South Africa Cape Town.</w:t>
      </w:r>
    </w:p>
    <w:bookmarkEnd w:id="27"/>
    <w:bookmarkStart w:id="28" w:name="conclusion"/>
    <w:p>
      <w:pPr>
        <w:pStyle w:val="Heading2"/>
      </w:pPr>
      <w:r>
        <w:t xml:space="preserve">Conclusion</w:t>
      </w:r>
    </w:p>
    <w:p>
      <w:pPr>
        <w:pStyle w:val="FirstParagraph"/>
      </w:pPr>
      <w:r>
        <w:t xml:space="preserve">The mechanic is an indispensable figure in the urban fabric of South Africa Cape Town. Their work sustains mobility supports local economies and bridges gaps in service delivery that formal institutions often fail to address adequately. However significant challenges remain including technological obsolescence economic exclusion and regulatory burdens.</w:t>
      </w:r>
    </w:p>
    <w:p>
      <w:pPr>
        <w:pStyle w:val="BodyText"/>
      </w:pPr>
      <w:r>
        <w:t xml:space="preserve">Moving forward it is imperative for policymakers educational institutions and industry bodies to collaborate on strategies that support mechanics across all sectors of the market. This includes investing in vocational training upgrading infrastructure for informal workshops and developing inclusive regulatory frameworks that recognize the contributions of non-traditional operators. By doing so South Africa Cape Town can ensure a resilient equitable and efficient automotive service sector capable of meeting the needs of its diverse population.</w:t>
      </w:r>
    </w:p>
    <w:p>
      <w:pPr>
        <w:pStyle w:val="BodyText"/>
      </w:pPr>
      <w:r>
        <w:t xml:space="preserve">Ultimately recognizing the mechanic not just as a repairer but as an economic agent is crucial for holistic urban development. As technology continues to evolve and societal needs shift the profession must adapt maintaining its relevance and vital role in shaping a sustainable future for Cape Town.</w:t>
      </w:r>
    </w:p>
    <w:bookmarkEnd w:id="28"/>
    <w:bookmarkStart w:id="29" w:name="references"/>
    <w:p>
      <w:pPr>
        <w:pStyle w:val="Heading2"/>
      </w:pPr>
      <w:r>
        <w:t xml:space="preserve">References</w:t>
      </w:r>
    </w:p>
    <w:p>
      <w:pPr>
        <w:numPr>
          <w:ilvl w:val="0"/>
          <w:numId w:val="1001"/>
        </w:numPr>
        <w:pStyle w:val="Compact"/>
      </w:pPr>
      <w:r>
        <w:t xml:space="preserve">[1] Department of Transport Republic of South Africa. "National Road Traffic Act Regulations." Pretoria Government Printer, 2019.</w:t>
      </w:r>
    </w:p>
    <w:p>
      <w:pPr>
        <w:numPr>
          <w:ilvl w:val="0"/>
          <w:numId w:val="1001"/>
        </w:numPr>
        <w:pStyle w:val="Compact"/>
      </w:pPr>
      <w:r>
        <w:t xml:space="preserve">[2] Motor Industry Development Council (MIDC). "Status Report on the Motor Industry in South Africa." Johannesburg MIDC, 2021.</w:t>
      </w:r>
    </w:p>
    <w:p>
      <w:pPr>
        <w:numPr>
          <w:ilvl w:val="0"/>
          <w:numId w:val="1001"/>
        </w:numPr>
        <w:pStyle w:val="Compact"/>
      </w:pPr>
      <w:r>
        <w:t xml:space="preserve">[3] City of Cape Town. "Integrated Development Plan: Strategic Framework for Economic Inclusion." Cape Town Municipal Press, 2022.</w:t>
      </w:r>
    </w:p>
    <w:p>
      <w:pPr>
        <w:numPr>
          <w:ilvl w:val="0"/>
          <w:numId w:val="1001"/>
        </w:numPr>
        <w:pStyle w:val="Compact"/>
      </w:pPr>
      <w:r>
        <w:t xml:space="preserve">[4] Van der Merwe J &amp; Naidoo K. "Informal Automotive Repair in the Western Province: Challenges and Opportunities." Journal of South African Business Studies Vol. 45 no. 3 pp. 11-28, 2020.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Contemporary South Africa Cape Town: A Socio-Economic and Technical Analysis</dc:title>
  <dc:creator/>
  <dc:language>en</dc:language>
  <cp:keywords/>
  <dcterms:created xsi:type="dcterms:W3CDTF">2026-07-30T15:52:33Z</dcterms:created>
  <dcterms:modified xsi:type="dcterms:W3CDTF">2026-07-30T15:52:33Z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