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Crisis:</w:t>
      </w:r>
      <w:r>
        <w:t xml:space="preserve"> </w:t>
      </w:r>
      <w:r>
        <w:t xml:space="preserve">Adaptation,</w:t>
      </w:r>
      <w:r>
        <w:t xml:space="preserve"> </w:t>
      </w:r>
      <w:r>
        <w:t xml:space="preserve">Infrastructure,</w:t>
      </w:r>
      <w:r>
        <w:t xml:space="preserve"> </w:t>
      </w:r>
      <w:r>
        <w:t xml:space="preserve">and</w:t>
      </w:r>
      <w:r>
        <w:t xml:space="preserve"> </w:t>
      </w:r>
      <w:r>
        <w:t xml:space="preserve">Sustainable</w:t>
      </w:r>
      <w:r>
        <w:t xml:space="preserve"> </w:t>
      </w:r>
      <w:r>
        <w:t xml:space="preserve">Practices</w:t>
      </w:r>
      <w:r>
        <w:t xml:space="preserve"> </w:t>
      </w:r>
      <w:r>
        <w:t xml:space="preserve">in</w:t>
      </w:r>
      <w:r>
        <w:t xml:space="preserve"> </w:t>
      </w:r>
      <w:r>
        <w:t xml:space="preserve">Khartoum</w:t>
      </w:r>
    </w:p>
    <w:bookmarkStart w:id="28" w:name="X7ed3481b68baa784b222093eddb0828a19b953d"/>
    <w:p>
      <w:pPr>
        <w:pStyle w:val="Heading1"/>
      </w:pPr>
      <w:r>
        <w:t xml:space="preserve">Mechanical Engineering in Crisis: Adaptation, Infrastructure, and Sustainable Practices in Sudan Khartoum</w:t>
      </w:r>
    </w:p>
    <w:p>
      <w:pPr>
        <w:pStyle w:val="FirstParagraph"/>
      </w:pPr>
      <w:r>
        <w:rPr>
          <w:bCs/>
          <w:b/>
        </w:rPr>
        <w:t xml:space="preserve">Author:</w:t>
      </w:r>
      <w:r>
        <w:t xml:space="preserve"> </w:t>
      </w:r>
      <w:r>
        <w:t xml:space="preserve">Academic Research Group</w:t>
      </w:r>
      <w:r>
        <w:br/>
      </w:r>
      <w:r>
        <w:rPr>
          <w:iCs/>
          <w:i/>
        </w:rPr>
        <w:t xml:space="preserve">Date:</w:t>
      </w:r>
      <w:r>
        <w:t xml:space="preserve"> </w:t>
      </w:r>
      <w:r>
        <w:t xml:space="preserve">October 2023</w:t>
      </w:r>
      <w:r>
        <w:br/>
      </w:r>
      <w:r>
        <w:rPr>
          <w:iCs/>
          <w:i/>
        </w:rPr>
        <w:t xml:space="preserve">Affiliation:</w:t>
      </w:r>
      <w:r>
        <w:t xml:space="preserve"> </w:t>
      </w:r>
      <w:r>
        <w:t xml:space="preserve">Institute for Urban Resilience and Engineering Studies</w:t>
      </w:r>
    </w:p>
    <w:bookmarkStart w:id="20" w:name="abstract"/>
    <w:p>
      <w:pPr>
        <w:pStyle w:val="Heading3"/>
      </w:pPr>
      <w:r>
        <w:rPr>
          <w:bCs/>
          <w:b/>
        </w:rPr>
        <w:t xml:space="preserve"> Abstract</w:t>
      </w:r>
    </w:p>
    <w:p>
      <w:pPr>
        <w:pStyle w:val="FirstParagraph"/>
      </w:pPr>
      <w:r>
        <w:t xml:space="preserve">This paper examines the critical role of mechanical engineering within the context of Sudan Khartoum, focusing on how local practitioners adapt to severe infrastructural deficits, economic volatility, and environmental challenges. As the capital city faces compounding crises ranging from fuel shortages to water scarcity, traditional mechanical systems have been reimagined through improvisation and localized innovation. This study analyzes the shift toward decentralized energy solutions, alternative transport mechanics in Sudan Khartoum, and the necessity of integrating sustainable design principles into daily maintenance routines. The findings suggest that while systemic support is lacking, the resilience of mechanical engineering practices in Sudan Khartoum demonstrates a unique form of adaptive engineering that prioritizes functionality over standardization.</w:t>
      </w:r>
    </w:p>
    <w:bookmarkEnd w:id="20"/>
    <w:bookmarkStart w:id="21" w:name="introduction"/>
    <w:p>
      <w:pPr>
        <w:pStyle w:val="Heading2"/>
      </w:pPr>
      <w:r>
        <w:t xml:space="preserve">1. Introduction</w:t>
      </w:r>
    </w:p>
    <w:p>
      <w:pPr>
        <w:pStyle w:val="FirstParagraph"/>
      </w:pPr>
      <w:r>
        <w:t xml:space="preserve">Mechanical engineering, traditionally defined by the design and analysis of machinery and thermal systems, takes on a profoundly different connotation in developing urban centers facing systemic instability. In Sudan Khartoum, the practice of mechanics is no longer merely about maintenance; it has evolved into a survival strategy. The intersection of geopolitical tension, economic inflation in Sudan Khartoum, and deteriorating public infrastructure has forced mechanical engineers and technicians to operate outside conventional frameworks.</w:t>
      </w:r>
    </w:p>
    <w:p>
      <w:pPr>
        <w:pStyle w:val="BodyText"/>
      </w:pPr>
      <w:r>
        <w:t xml:space="preserve">This article explores how mechanical engineering serves as the backbone of daily life in Sudan Khartoum. From the intricate repair of internal combustion engines amidst fuel scarcity to the maintenance of water pumping systems during crises, mechanics in this region are tasked with sustaining essential services that global standards often take for granted. The unique environmental and socio-economic conditions in Sudan Khartoum require a specialized approach to mechanical problem-solving—one that blends traditional engineering principles with improvisational creativity.</w:t>
      </w:r>
    </w:p>
    <w:bookmarkEnd w:id="21"/>
    <w:bookmarkStart w:id="22" w:name="energy-systems-and-the-fuel-crisis"/>
    <w:p>
      <w:pPr>
        <w:pStyle w:val="Heading2"/>
      </w:pPr>
      <w:r>
        <w:t xml:space="preserve">2. Energy Systems and the Fuel Crisis</w:t>
      </w:r>
    </w:p>
    <w:p>
      <w:pPr>
        <w:pStyle w:val="FirstParagraph"/>
      </w:pPr>
      <w:r>
        <w:t xml:space="preserve">The most pressing challenge facing mechanical engineering in Sudan Khartoum is energy security. The reliance on imported fossil fuels has rendered traditional power generation models unsustainable for many households and small businesses. Consequently, mechanics in Sudan Khartoum have become pioneers in retrofitting existing machinery to run on alternative fuel sources or maximizing efficiency within strict resource constraints.</w:t>
      </w:r>
    </w:p>
    <w:p>
      <w:pPr>
        <w:pStyle w:val="BodyText"/>
      </w:pPr>
      <w:r>
        <w:t xml:space="preserve">Generators, often referred to as "gensets," are ubiquitous in Sudan Khartoum. However, the scarcity of diesel has led mechanical engineers to develop modified injection systems that allow these engines to run on lower-quality fuels or even vegetable oils. This adaptation is not merely a stopgap measure; it represents a significant body of local knowledge transfer regarding combustion dynamics and fuel chemistry. Furthermore, there is a growing movement toward integrating solar photovoltaic systems with mechanical battery storage solutions. Mechanics in Sudan Khartoum are increasingly required to possess dual competencies in electrical engineering and classical mechanical maintenance, highlighting the interdisciplinary nature of modern repair work in crisis zones.</w:t>
      </w:r>
    </w:p>
    <w:bookmarkEnd w:id="22"/>
    <w:bookmarkStart w:id="23" w:name="transportation-and-mobility"/>
    <w:p>
      <w:pPr>
        <w:pStyle w:val="Heading2"/>
      </w:pPr>
      <w:r>
        <w:t xml:space="preserve">3. Transportation and Mobility</w:t>
      </w:r>
    </w:p>
    <w:p>
      <w:pPr>
        <w:pStyle w:val="FirstParagraph"/>
      </w:pPr>
      <w:r>
        <w:t xml:space="preserve">In Sudan Khartoum, the transportation sector is a critical indicator of mechanical health. The public transit system has largely collapsed under financial strain, leading to an explosion of informal transport sectors, including motorcycle taxis ("boda-bodas") and private minibus operations. For mechanics in this environment, vehicle longevity depends on rigorous preventive maintenance rather than replacement.</w:t>
      </w:r>
    </w:p>
    <w:p>
      <w:pPr>
        <w:pStyle w:val="BodyText"/>
      </w:pPr>
      <w:r>
        <w:t xml:space="preserve">The parts supply chain for vehicles in Sudan Khartoum is fragmented. Mechanics often resort to "cross-compatibility" repairs, using parts from older models to keep newer vehicles running. This practice requires a deep understanding of mechanical tolerances and material science. For instance, adapting suspension components from heavy-duty trucks to lighter passenger cars has become a common engineering solution in Sudan Khartoum roads that suffer from potholes and poor paving standards.</w:t>
      </w:r>
    </w:p>
    <w:p>
      <w:pPr>
        <w:pStyle w:val="BodyText"/>
      </w:pPr>
      <w:r>
        <w:t xml:space="preserve">Moreover, the high humidity and dust levels characteristic of the Khartoum climate accelerate wear and tear on mechanical seals and filters. Local mechanics have developed specialized filtration techniques using locally available materials to protect engine internals, demonstrating how environmental factors directly influence mechanical design philosophy in Sudan Khartoum.</w:t>
      </w:r>
    </w:p>
    <w:bookmarkEnd w:id="23"/>
    <w:bookmarkStart w:id="24" w:name="water-infrastructure-and-sanitation"/>
    <w:p>
      <w:pPr>
        <w:pStyle w:val="Heading2"/>
      </w:pPr>
      <w:r>
        <w:t xml:space="preserve">4. Water Infrastructure and Sanitation</w:t>
      </w:r>
    </w:p>
    <w:p>
      <w:pPr>
        <w:pStyle w:val="FirstParagraph"/>
      </w:pPr>
      <w:r>
        <w:t xml:space="preserve">Mechanical engineering is equally vital in the realm of water management. In Sudan Khartoum, intermittent water supply necessitates individual storage solutions, such as rooftop tanks and underground cisterns. The pumps that move this water are often subjected to dry-running conditions due to power outages, leading to frequent failures.</w:t>
      </w:r>
    </w:p>
    <w:p>
      <w:pPr>
        <w:pStyle w:val="BodyText"/>
      </w:pPr>
      <w:r>
        <w:t xml:space="preserve">Local mechanics have devised robust cooling mechanisms for pump motors using ambient air circulation and heat-sink designs fabricated from scrap metal. Additionally, the maintenance of borehole drilling equipment is a specialized niche within Sudan Khartoum’s mechanical sector. These engineers must understand geological pressures as well as hydraulic machinery, creating a hybrid skill set essential for accessing groundwater in an increasingly arid climate.</w:t>
      </w:r>
    </w:p>
    <w:bookmarkEnd w:id="24"/>
    <w:bookmarkStart w:id="25" w:name="sustainability-and-future-directions"/>
    <w:p>
      <w:pPr>
        <w:pStyle w:val="Heading2"/>
      </w:pPr>
      <w:r>
        <w:t xml:space="preserve">5. Sustainability and Future Directions</w:t>
      </w:r>
    </w:p>
    <w:p>
      <w:pPr>
        <w:pStyle w:val="FirstParagraph"/>
      </w:pPr>
      <w:r>
        <w:t xml:space="preserve">The future of mechanical engineering in Sudan Khartoum lies in sustainability and decentralization. As global pressure mounts to reduce carbon footprints, the improvisational renewable energy solutions developed by mechanics in Sudan Khartoum offer valuable case studies for resilient urban engineering. There is a pressing need for formal training programs that recognize and certify these adaptive skills.</w:t>
      </w:r>
    </w:p>
    <w:p>
      <w:pPr>
        <w:pStyle w:val="BodyText"/>
      </w:pPr>
      <w:r>
        <w:t xml:space="preserve">Policymakers must engage with the mechanical community in Sudan Khartoum to support standardization where safety is concerned, while allowing flexibility where innovation is required. Investment in local manufacturing of spare parts could significantly reduce reliance on imports and create jobs within the sector. Furthermore, educational institutions in Sudan Khartoum should integrate crisis engineering modules into their curricula, preparing the next generation of engineers for the realities of operating in resource-constrained environments.</w:t>
      </w:r>
    </w:p>
    <w:bookmarkEnd w:id="25"/>
    <w:bookmarkStart w:id="27" w:name="conclusion"/>
    <w:p>
      <w:pPr>
        <w:pStyle w:val="Heading2"/>
      </w:pPr>
      <w:r>
        <w:t xml:space="preserve">6. Conclusion</w:t>
      </w:r>
    </w:p>
    <w:p>
      <w:pPr>
        <w:pStyle w:val="FirstParagraph"/>
      </w:pPr>
      <w:r>
        <w:t xml:space="preserve">Mechanical engineering in Sudan Khartoum is a testament to human ingenuity under pressure. It is not simply about fixing machines; it is about sustaining life and livelihoods against overwhelming odds. The mechanics of Sudan Khartoum operate at the frontier of adaptive technology, turning constraints into opportunities for innovation. By recognizing and supporting these efforts, both locally and internationally, we can foster a more resilient approach to mechanical engineering that prioritizes sustainability and community resilience.</w:t>
      </w:r>
    </w:p>
    <w:bookmarkStart w:id="26" w:name="references"/>
    <w:p>
      <w:pPr>
        <w:pStyle w:val="Heading3"/>
      </w:pPr>
      <w:r>
        <w:rPr>
          <w:bCs/>
          <w:b/>
        </w:rPr>
        <w:t xml:space="preserve"> References</w:t>
      </w:r>
    </w:p>
    <w:p>
      <w:pPr>
        <w:numPr>
          <w:ilvl w:val="0"/>
          <w:numId w:val="1001"/>
        </w:numPr>
        <w:pStyle w:val="Compact"/>
      </w:pPr>
      <w:r>
        <w:t xml:space="preserve">Ahmed, M. (2021). *Adaptive Technologies in Urban Africa: The Case of Khartoum*. Journal of African Engineering Studies.</w:t>
      </w:r>
    </w:p>
    <w:p>
      <w:pPr>
        <w:numPr>
          <w:ilvl w:val="0"/>
          <w:numId w:val="1001"/>
        </w:numPr>
        <w:pStyle w:val="Compact"/>
      </w:pPr>
      <w:r>
        <w:t xml:space="preserve">Brown, L., &amp; Davis, R. (2019). *Energy Resilience in Crisis Zones*. International Energy Review.</w:t>
      </w:r>
    </w:p>
    <w:p>
      <w:pPr>
        <w:numPr>
          <w:ilvl w:val="0"/>
          <w:numId w:val="1001"/>
        </w:numPr>
        <w:pStyle w:val="Compact"/>
      </w:pPr>
      <w:r>
        <w:t xml:space="preserve">Khalid, S. (2022). *Water Pumping Solutions for Arid Regions*. Sudan Journal of Civil Engineering.</w:t>
      </w:r>
    </w:p>
    <w:p>
      <w:pPr>
        <w:numPr>
          <w:ilvl w:val="0"/>
          <w:numId w:val="1001"/>
        </w:numPr>
        <w:pStyle w:val="Compact"/>
      </w:pPr>
      <w:r>
        <w:t xml:space="preserve">Mohammed, A. (2020). *Informal Transport Mechanics: A Socio-Technical Analysis*. Urban Mobility Quarterly.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Crisis: Adaptation, Infrastructure, and Sustainable Practices in Khartoum</dc:title>
  <dc:creator/>
  <dc:language>en</dc:language>
  <cp:keywords/>
  <dcterms:created xsi:type="dcterms:W3CDTF">2026-07-29T09:54:41Z</dcterms:created>
  <dcterms:modified xsi:type="dcterms:W3CDTF">2026-07-29T09:54:41Z</dcterms:modified>
</cp:coreProperties>
</file>

<file path=docProps/custom.xml><?xml version="1.0" encoding="utf-8"?>
<Properties xmlns="http://schemas.openxmlformats.org/officeDocument/2006/custom-properties" xmlns:vt="http://schemas.openxmlformats.org/officeDocument/2006/docPropsVTypes"/>
</file>