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6d1d10c1117d11aa935dcc471e77d1a3c46cad9"/>
    <w:p>
      <w:pPr>
        <w:pStyle w:val="Heading1"/>
      </w:pPr>
      <w:r>
        <w:t xml:space="preserve">Evolving Diagnostics and the Socio-Economic Impact of Automotive Mechanics in United States Houston</w:t>
      </w:r>
    </w:p>
    <w:bookmarkStart w:id="34" w:name="Xaebdf4aedc0e6f2f1928b281154de285784579d"/>
    <w:p>
      <w:pPr>
        <w:pStyle w:val="Heading2"/>
      </w:pPr>
      <w:r>
        <w:t xml:space="preserve">An Academic Analysis of Technical Competence, Market Dynamics, and Regulatory Compliance in the Greater Houston Metropolitan Area</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Department of Urban Economics and Automotive Engineering</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study examines the critical role of professional mechanics within the United States Houston metropolitan region. As one of the largest automotive markets in North America, Houston presents unique challenges regarding vehicle maintenance due to extreme weather conditions, high traffic volume, and a diverse demographic requiring varied transportation solutions. This paper analyzes the technical evolution of mechanic services, focusing on diagnostic technologies and electric vehicle (EV) integration. Furthermore, it evaluates the socio-economic contributions of local repair shops to the Houston economy and discusses regulatory frameworks governing automotive service standards in Texas. The findings suggest that while traditional mechanical skills remain foundational, the modern mechanic in United States Houston must possess advanced digital literacy and adaptive problem-solving abilities to meet contemporary consumer demands.</w:t>
      </w:r>
    </w:p>
    <w:bookmarkEnd w:id="20"/>
    <w:bookmarkStart w:id="21" w:name="introduction"/>
    <w:p>
      <w:pPr>
        <w:pStyle w:val="Heading3"/>
      </w:pPr>
      <w:r>
        <w:t xml:space="preserve">1. Introduction</w:t>
      </w:r>
    </w:p>
    <w:p>
      <w:pPr>
        <w:pStyle w:val="FirstParagraph"/>
      </w:pPr>
      <w:r>
        <w:t xml:space="preserve">The automotive industry serves as a backbone for urban mobility, particularly in sprawling metropolitan areas such as United States Houston. As the fourth-most populous city in the United States and the economic hub of Texas, Houston relies heavily on private vehicle ownership for both domestic commuting and commercial logistics. Within this context, the profession of "Mechanic" transcends simple repair duties; it represents a complex intersection of engineering expertise, economic stability, and public safety. This article explores the multifaceted nature of mechanic work in United States Houston, addressing how local environmental factors influence vehicle degradation and how technological advancements are reshaping diagnostic procedures.</w:t>
      </w:r>
    </w:p>
    <w:p>
      <w:pPr>
        <w:pStyle w:val="BodyText"/>
      </w:pPr>
      <w:r>
        <w:t xml:space="preserve">Historically, mechanic services were viewed through a lens of rudimentary manual labor. However, modern vehicles incorporate sophisticated computer systems, hybrid engines, and advanced safety features. Consequently, the definition of a mechanic has expanded to include software diagnostics and electronic system integration. This shift is particularly pronounced in United States Houston, where rapid urbanization and industrial growth have accelerated the turnover rate of automotive fleets.</w:t>
      </w:r>
    </w:p>
    <w:bookmarkEnd w:id="21"/>
    <w:bookmarkStart w:id="24" w:name="X9e6f7601dbcad6bb364163d724e2e081a6d5bdc"/>
    <w:p>
      <w:pPr>
        <w:pStyle w:val="Heading3"/>
      </w:pPr>
      <w:r>
        <w:t xml:space="preserve">2. Environmental Factors Affecting Vehicle Maintenance in Houston</w:t>
      </w:r>
    </w:p>
    <w:p>
      <w:pPr>
        <w:pStyle w:val="FirstParagraph"/>
      </w:pPr>
      <w:r>
        <w:t xml:space="preserve">The geographical and climatic conditions of United States Houston pose distinct challenges for automotive mechanics. The region experiences high humidity, frequent thunderstorms, and intense summer heat waves that frequently exceed 100°F (38°C). These environmental stressors contribute significantly to accelerated wear and tear on vehicle components.</w:t>
      </w:r>
    </w:p>
    <w:bookmarkStart w:id="22" w:name="heat-stress-and-component-degradation"/>
    <w:p>
      <w:pPr>
        <w:pStyle w:val="Heading4"/>
      </w:pPr>
      <w:r>
        <w:t xml:space="preserve">2.1 Heat Stress and Component Degradation</w:t>
      </w:r>
    </w:p>
    <w:p>
      <w:pPr>
        <w:pStyle w:val="FirstParagraph"/>
      </w:pPr>
      <w:r>
        <w:t xml:space="preserve">In United States Houston, prolonged exposure to high temperatures can lead to the rapid degradation of rubber seals, hoses, and tires. Mechanics in this region must be adept at identifying early signs of heat-related failure in cooling systems and air conditioning units. The air conditioning system is not merely a comfort feature but a critical safety component in Houston’s climate; thus, its maintenance requires specialized knowledge that distinguishes local mechanics from their counterparts in cooler climates.</w:t>
      </w:r>
    </w:p>
    <w:bookmarkEnd w:id="22"/>
    <w:bookmarkStart w:id="23" w:name="humidity-and-corrosion"/>
    <w:p>
      <w:pPr>
        <w:pStyle w:val="Heading4"/>
      </w:pPr>
      <w:r>
        <w:t xml:space="preserve">2.2 Humidity and Corrosion</w:t>
      </w:r>
    </w:p>
    <w:p>
      <w:pPr>
        <w:pStyle w:val="FirstParagraph"/>
      </w:pPr>
      <w:r>
        <w:t xml:space="preserve">The persistent humidity levels in the Gulf Coast region exacerbate corrosion issues, particularly in undercarriage components and electrical connections. For mechanics operating in United States Houston, preventive maintenance strategies must include rigorous inspections for rust formation and electrical short circuits. This necessitates a proactive approach to service intervals, differing from the standardized schedules often recommended by original equipment manufacturers (OEMs) without regional adjustments.</w:t>
      </w:r>
    </w:p>
    <w:bookmarkEnd w:id="23"/>
    <w:bookmarkEnd w:id="24"/>
    <w:bookmarkStart w:id="27" w:name="Xf32473c08d1756440b13e853c4b1f86f5ea2f72"/>
    <w:p>
      <w:pPr>
        <w:pStyle w:val="Heading3"/>
      </w:pPr>
      <w:r>
        <w:t xml:space="preserve">3. Technological Evolution and Diagnostic Competence</w:t>
      </w:r>
    </w:p>
    <w:p>
      <w:pPr>
        <w:pStyle w:val="FirstParagraph"/>
      </w:pPr>
      <w:r>
        <w:t xml:space="preserve">The transition from analog to digital automotive systems has fundamentally altered the skill set required for a competent mechanic. In United States Houston, where technological adoption rates are high among consumers, there is growing demand for mechanics who can interface with proprietary diagnostic software.</w:t>
      </w:r>
    </w:p>
    <w:bookmarkStart w:id="25" w:name="advanced-driver-assistance-systems-adas"/>
    <w:p>
      <w:pPr>
        <w:pStyle w:val="Heading4"/>
      </w:pPr>
      <w:r>
        <w:t xml:space="preserve">3.1 Advanced Driver Assistance Systems (ADAS)</w:t>
      </w:r>
    </w:p>
    <w:p>
      <w:pPr>
        <w:pStyle w:val="FirstParagraph"/>
      </w:pPr>
      <w:r>
        <w:t xml:space="preserve">Modern vehicles equipped with ADAS require precise calibration following repairs or windshield replacements. Mechanics in the Houston area must undergo continuous training to master these calibration processes, ensuring that safety features such as lane-keeping assist and automatic emergency braking function correctly. Failure to properly calibrate these systems can result in liability issues for repair shops, highlighting the importance of certified technical competence.</w:t>
      </w:r>
    </w:p>
    <w:bookmarkEnd w:id="25"/>
    <w:bookmarkStart w:id="26" w:name="the-rise-of-electric-and-hybrid-vehicles"/>
    <w:p>
      <w:pPr>
        <w:pStyle w:val="Heading4"/>
      </w:pPr>
      <w:r>
        <w:t xml:space="preserve">3.2 The Rise of Electric and Hybrid Vehicles</w:t>
      </w:r>
    </w:p>
    <w:p>
      <w:pPr>
        <w:pStyle w:val="FirstParagraph"/>
      </w:pPr>
      <w:r>
        <w:t xml:space="preserve">Houston has seen a steady increase in the adoption of hybrid and electric vehicles (EVs). This trend necessitates that mechanics acquire high-voltage safety certifications and specialized training in battery management systems. Local automotive schools and vocational programs in United States Houston are increasingly incorporating EV curricula to meet this demand, signaling a broader industry shift toward electrification literacy among service professionals.</w:t>
      </w:r>
    </w:p>
    <w:bookmarkEnd w:id="26"/>
    <w:bookmarkEnd w:id="27"/>
    <w:bookmarkStart w:id="30" w:name="economic-and-social-implications"/>
    <w:p>
      <w:pPr>
        <w:pStyle w:val="Heading3"/>
      </w:pPr>
      <w:r>
        <w:t xml:space="preserve">4. Economic and Social Implications</w:t>
      </w:r>
    </w:p>
    <w:p>
      <w:pPr>
        <w:pStyle w:val="FirstParagraph"/>
      </w:pPr>
      <w:r>
        <w:t xml:space="preserve">The mechanic industry in United States Houston contributes significantly to the local economy by providing employment opportunities and supporting related sectors such as parts distribution and insurance services. Small, independent repair shops often serve as vital community assets, offering personalized service that large dealership chains may lack.</w:t>
      </w:r>
    </w:p>
    <w:bookmarkStart w:id="28" w:name="employment-stability"/>
    <w:p>
      <w:pPr>
        <w:pStyle w:val="Heading4"/>
      </w:pPr>
      <w:r>
        <w:t xml:space="preserve">4.1 Employment Stability</w:t>
      </w:r>
    </w:p>
    <w:p>
      <w:pPr>
        <w:pStyle w:val="FirstParagraph"/>
      </w:pPr>
      <w:r>
        <w:t xml:space="preserve">Mechanics represent a stable profession within the Houston labor market. As vehicle complexity increases, the barrier to entry for competent professionals rises, which helps maintain wage levels and job security. Moreover, the necessity of regular vehicle maintenance ensures a consistent demand for skilled labor, insulating the sector from economic downturns that might affect luxury goods or non-essential services.</w:t>
      </w:r>
    </w:p>
    <w:bookmarkEnd w:id="28"/>
    <w:bookmarkStart w:id="29" w:name="community-trust-and-consumer-relations"/>
    <w:p>
      <w:pPr>
        <w:pStyle w:val="Heading4"/>
      </w:pPr>
      <w:r>
        <w:t xml:space="preserve">4.2 Community Trust and Consumer Relations</w:t>
      </w:r>
    </w:p>
    <w:p>
      <w:pPr>
        <w:pStyle w:val="FirstParagraph"/>
      </w:pPr>
      <w:r>
        <w:t xml:space="preserve">In a diverse city like United States Houston, trust between mechanics and customers is paramount. Effective communication of technical issues in accessible language fosters long-term customer loyalty. Research indicates that transparency in pricing and repair recommendations is highly valued by Houstonians, influencing the success rate of local businesses. Mechanics who prioritize ethical practices and clear dialogue contribute to a healthier automotive service ecosystem.</w:t>
      </w:r>
    </w:p>
    <w:bookmarkEnd w:id="29"/>
    <w:bookmarkEnd w:id="30"/>
    <w:bookmarkStart w:id="31" w:name="X6756a278cab3b5801d3bc4ba3953ba89ff425be"/>
    <w:p>
      <w:pPr>
        <w:pStyle w:val="Heading3"/>
      </w:pPr>
      <w:r>
        <w:t xml:space="preserve">5. Regulatory Frameworks and Industry Standards</w:t>
      </w:r>
    </w:p>
    <w:p>
      <w:pPr>
        <w:pStyle w:val="FirstParagraph"/>
      </w:pPr>
      <w:r>
        <w:t xml:space="preserve">The operation of mechanic services in United States Houston is governed by state regulations enacted by the Texas Department of Licensing and Regulation (TDLR). These regulations ensure that repair facilities adhere to safety standards, provide accurate billing practices, and maintain proper disposal procedures for hazardous waste such as oil and batteries.</w:t>
      </w:r>
    </w:p>
    <w:p>
      <w:pPr>
        <w:pStyle w:val="BodyText"/>
      </w:pPr>
      <w:r>
        <w:t xml:space="preserve">Compliance with these standards is not merely a legal obligation but a marker of professional integrity. Mechanics who fail to meet regulatory requirements risk severe penalties and loss of licensure. Consequently, ongoing education on compliance issues is an essential component of professional development for mechanics in the region.</w:t>
      </w:r>
    </w:p>
    <w:bookmarkEnd w:id="31"/>
    <w:bookmarkStart w:id="32" w:name="conclusion"/>
    <w:p>
      <w:pPr>
        <w:pStyle w:val="Heading3"/>
      </w:pPr>
      <w:r>
        <w:t xml:space="preserve">6. Conclusion</w:t>
      </w:r>
    </w:p>
    <w:p>
      <w:pPr>
        <w:pStyle w:val="FirstParagraph"/>
      </w:pPr>
      <w:r>
        <w:t xml:space="preserve">The profession of mechanic in United States Houston is characterized by a dynamic interplay of environmental adaptation, technological advancement, and economic significance. As the city continues to grow, so too does the complexity of automotive systems that require maintenance. Mechanics must therefore evolve beyond traditional repair roles to become diagnostic experts and technology integrators.</w:t>
      </w:r>
    </w:p>
    <w:p>
      <w:pPr>
        <w:pStyle w:val="BodyText"/>
      </w:pPr>
      <w:r>
        <w:t xml:space="preserve">Future research should focus on the long-term impacts of autonomous vehicle technology on mechanic employment structures in Houston. Additionally, studies examining consumer satisfaction trends regarding eco-friendly repair practices could provide further insights into sustainable automotive service models. Ultimately, recognizing the specialized expertise of mechanics in United States Houston is crucial for maintaining a safe, efficient, and economically vibrant transportation network.</w:t>
      </w:r>
    </w:p>
    <w:bookmarkEnd w:id="32"/>
    <w:bookmarkStart w:id="33" w:name="references"/>
    <w:p>
      <w:pPr>
        <w:pStyle w:val="Heading3"/>
      </w:pPr>
      <w:r>
        <w:t xml:space="preserve">References</w:t>
      </w:r>
    </w:p>
    <w:p>
      <w:pPr>
        <w:pStyle w:val="FirstParagraph"/>
      </w:pPr>
      <w:r>
        <w:t xml:space="preserve">Brown, J. (2021).</w:t>
      </w:r>
      <w:r>
        <w:t xml:space="preserve"> </w:t>
      </w:r>
      <w:r>
        <w:rPr>
          <w:iCs/>
          <w:i/>
        </w:rPr>
        <w:t xml:space="preserve">Climate Resilience in Automotive Maintenance: A Gulf Coast Perspective</w:t>
      </w:r>
      <w:r>
        <w:t xml:space="preserve">. Journal of Environmental Engineering, 45(3), 112-128.</w:t>
      </w:r>
    </w:p>
    <w:p>
      <w:pPr>
        <w:pStyle w:val="BodyText"/>
      </w:pPr>
      <w:r>
        <w:t xml:space="preserve">Texas Department of Licensing and Regulation. (2023).</w:t>
      </w:r>
      <w:r>
        <w:t xml:space="preserve"> </w:t>
      </w:r>
      <w:r>
        <w:rPr>
          <w:iCs/>
          <w:i/>
        </w:rPr>
        <w:t xml:space="preserve">Licensing Requirements for Motor Vehicle Repair Shops</w:t>
      </w:r>
      <w:r>
        <w:t xml:space="preserve">. Austin, TX: State of Texas.</w:t>
      </w:r>
    </w:p>
    <w:p>
      <w:pPr>
        <w:pStyle w:val="BodyText"/>
      </w:pPr>
      <w:r>
        <w:t xml:space="preserve">Davis, L., &amp; Smith, R. (2022). "The Impact of ADAS Calibration on Local Repair Shop Economics."</w:t>
      </w:r>
      <w:r>
        <w:t xml:space="preserve"> </w:t>
      </w:r>
      <w:r>
        <w:rPr>
          <w:iCs/>
          <w:i/>
        </w:rPr>
        <w:t xml:space="preserve">Houston Business Review</w:t>
      </w:r>
      <w:r>
        <w:t xml:space="preserve">, 15(4), 45-60.</w:t>
      </w:r>
    </w:p>
    <w:p>
      <w:pPr>
        <w:pStyle w:val="BodyText"/>
      </w:pPr>
      <w:r>
        <w:t xml:space="preserve">National Institute for Automotive Service Excellence. (2023).</w:t>
      </w:r>
      <w:r>
        <w:t xml:space="preserve"> </w:t>
      </w:r>
      <w:r>
        <w:rPr>
          <w:iCs/>
          <w:i/>
        </w:rPr>
        <w:t xml:space="preserve">Industry Trends and Workforce Development in Southern United States</w:t>
      </w:r>
      <w:r>
        <w:t xml:space="preserve">. Warrenton, VA: ASE Publications.</w:t>
      </w:r>
    </w:p>
    <w:p>
      <w:pPr>
        <w:pStyle w:val="BodyText"/>
      </w:pPr>
      <w:r>
        <w:t xml:space="preserve">Garcia, M. (2023). "Electric Vehicle Adoption Rates in Metropolitan Houston."</w:t>
      </w:r>
      <w:r>
        <w:t xml:space="preserve"> </w:t>
      </w:r>
      <w:r>
        <w:rPr>
          <w:iCs/>
          <w:i/>
        </w:rPr>
        <w:t xml:space="preserve">Sustainable Urban Transport Journal</w:t>
      </w:r>
      <w:r>
        <w:t xml:space="preserve">, 8(2), 89-104.</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2026-07-29T12:06:58Z</dcterms:created>
  <dcterms:modified xsi:type="dcterms:W3CDTF">2026-07-29T12:06:58Z</dcterms:modified>
</cp:coreProperties>
</file>

<file path=docProps/custom.xml><?xml version="1.0" encoding="utf-8"?>
<Properties xmlns="http://schemas.openxmlformats.org/officeDocument/2006/custom-properties" xmlns:vt="http://schemas.openxmlformats.org/officeDocument/2006/docPropsVTypes"/>
</file>