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Optimizing</w:t>
      </w:r>
      <w:r>
        <w:t xml:space="preserve"> </w:t>
      </w:r>
      <w:r>
        <w:t xml:space="preserve">Urban</w:t>
      </w:r>
      <w:r>
        <w:t xml:space="preserve"> </w:t>
      </w:r>
      <w:r>
        <w:t xml:space="preserve">Mobility:</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Automotive</w:t>
      </w:r>
      <w:r>
        <w:t xml:space="preserve"> </w:t>
      </w:r>
      <w:r>
        <w:t xml:space="preserve">Maintenance</w:t>
      </w:r>
      <w:r>
        <w:t xml:space="preserve"> </w:t>
      </w:r>
      <w:r>
        <w:t xml:space="preserve">Protocols</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32" w:name="X943ebb5758babecb9219ef25bec988ecff769bc"/>
    <w:p>
      <w:pPr>
        <w:pStyle w:val="Heading1"/>
      </w:pPr>
      <w:r>
        <w:t xml:space="preserve">Optimizing Urban Mobility: A Comprehensive Analysis of Automotive Maintenance Protocols in Ho Chi Minh City</w:t>
      </w:r>
    </w:p>
    <w:p>
      <w:pPr>
        <w:pStyle w:val="FirstParagraph"/>
      </w:pPr>
      <w:r>
        <w:t xml:space="preserve">Dr. Nguyen Van Minh &amp; Prof. Sarah Jenkins</w:t>
      </w:r>
      <w:r>
        <w:br/>
      </w:r>
      <w:r>
        <w:t xml:space="preserve">Department of Civil Engineering, University of Technology (VNU-HCM)</w:t>
      </w:r>
      <w:r>
        <w:br/>
      </w:r>
      <w:r>
        <w:t xml:space="preserve">Department of Transportation Studies, London School of Economics</w:t>
      </w:r>
      <w:r>
        <w:br/>
      </w:r>
      <w:r>
        <w:br/>
      </w:r>
      <w:r>
        <w:rPr>
          <w:bCs/>
          <w:b/>
        </w:rPr>
        <w:t xml:space="preserve">Date:</w:t>
      </w:r>
      <w:r>
        <w:t xml:space="preserve"> </w:t>
      </w:r>
      <w:r>
        <w:t xml:space="preserve">October 24, 2023</w:t>
      </w:r>
    </w:p>
    <w:bookmarkStart w:id="20" w:name="abstract"/>
    <w:p>
      <w:pPr>
        <w:pStyle w:val="Heading2"/>
      </w:pPr>
      <w:r>
        <w:t xml:space="preserve">Abstract</w:t>
      </w:r>
    </w:p>
    <w:p>
      <w:pPr>
        <w:pStyle w:val="FirstParagraph"/>
      </w:pPr>
      <w:r>
        <w:t xml:space="preserve">This paper investigates the current state of automotive maintenance and repair services within Vietnam Ho Chi Minh City, a rapidly urbanizing metropolis characterized by high vehicular density. As the economic engine of Southern Vietnam, Ho Chi Minh City faces unique challenges regarding traffic congestion, infrastructure wear, and environmental impact. The primary objective of this study is to analyze the efficiency standards employed by local mechanics in both formal dealership networks and informal roadside workshops. Through a mixed-methods approach involving surveys of 500 vehicle owners and direct observational studies at service centers across District 1 through District 9, we evaluate the technical proficiency, diagnostic accuracy, and customer service practices of mechanics operating in this specific geographic context. The findings suggest a significant disparity in quality control between franchised centers and independent shops. Furthermore, the study highlights the critical role of informal mechanics in sustaining mobility for low-to-middle-income households while identifying gaps in training that could impact road safety. Recommendations for regulatory improvements and standardized certification programs are proposed to enhance service reliability and extend vehicle lifespans, ultimately contributing to sustainable urban development in Vietnam Ho Chi Minh City.</w:t>
      </w:r>
    </w:p>
    <w:bookmarkEnd w:id="20"/>
    <w:bookmarkStart w:id="21" w:name="introduction"/>
    <w:p>
      <w:pPr>
        <w:pStyle w:val="Heading2"/>
      </w:pPr>
      <w:r>
        <w:t xml:space="preserve">1. Introduction</w:t>
      </w:r>
    </w:p>
    <w:p>
      <w:pPr>
        <w:pStyle w:val="FirstParagraph"/>
      </w:pPr>
      <w:r>
        <w:t xml:space="preserve">The Republic of Vietnam, specifically the southern hub of Ho Chi Minh City (formerly Saigon), represents one of the most dynamic economic zones in Southeast Asia. With a population exceeding nine million residents, the city relies heavily on two-wheeled motorbikes and private automobiles for daily transportation. This reliance places immense pressure on local infrastructure and necessitates a robust ecosystem of vehicle maintenance and repair services. In this context, the role of the</w:t>
      </w:r>
      <w:r>
        <w:t xml:space="preserve"> </w:t>
      </w:r>
      <w:r>
        <w:rPr>
          <w:bCs/>
          <w:b/>
        </w:rPr>
        <w:t xml:space="preserve">Mechanic</w:t>
      </w:r>
      <w:r>
        <w:t xml:space="preserve"> </w:t>
      </w:r>
      <w:r>
        <w:t xml:space="preserve">extends beyond simple repair; these professionals act as custodians of urban mobility, ensuring that vehicles remain safe, efficient, and compliant with increasingly stringent environmental regulations.</w:t>
      </w:r>
    </w:p>
    <w:p>
      <w:pPr>
        <w:pStyle w:val="BodyText"/>
      </w:pPr>
      <w:r>
        <w:t xml:space="preserve">Vietnam Ho Chi Minh City has experienced an explosion in motor vehicle ownership over the past two decades. According to recent municipal data, the number of registered motorcycles exceeds four million units within the metro area alone. Consequently, the demand for mechanical services is constant and intense. However, unlike Western markets where service centers are often highly automated and standardized, Vietnam Ho Chi Minh City maintains a dual system: modernized dealer networks associated with major manufacturers like Honda and Yamaha, and a vast network of informal "garage" mechanics operating in residential alleys and street-side shops.</w:t>
      </w:r>
    </w:p>
    <w:bookmarkEnd w:id="21"/>
    <w:bookmarkStart w:id="22" w:name="the-dual-ecosystem-of-service-provision"/>
    <w:p>
      <w:pPr>
        <w:pStyle w:val="Heading2"/>
      </w:pPr>
      <w:r>
        <w:t xml:space="preserve">2. The Dual Ecosystem of Service Provision</w:t>
      </w:r>
    </w:p>
    <w:p>
      <w:pPr>
        <w:pStyle w:val="FirstParagraph"/>
      </w:pPr>
      <w:r>
        <w:t xml:space="preserve">To understand the operational dynamics in Vietnam Ho Chi Minh City, one must distinguish between the formal and informal sectors. Formal service centers are characterized by standardized pricing, original equipment manufacturer (OEM) parts availability, and certified technicians who undergo regular training provided by parent corporations. These facilities cater primarily to higher-income demographics and corporate fleets.</w:t>
      </w:r>
    </w:p>
    <w:p>
      <w:pPr>
        <w:pStyle w:val="BodyText"/>
      </w:pPr>
      <w:r>
        <w:t xml:space="preserve">Conversely, the informal sector dominates the landscape in Vietnam Ho Chi Minh City. These independent mechanics often operate with minimal overhead, allowing them to offer competitive pricing that is accessible to the broader population. While these workshops provide essential economic utility, they frequently lack standardized diagnostic tools and formal technical training. The variability in skill levels among these mechanics poses a challenge for municipal authorities aiming to reduce vehicular emissions and improve road safety standards.</w:t>
      </w:r>
    </w:p>
    <w:bookmarkEnd w:id="22"/>
    <w:bookmarkStart w:id="23" w:name="methodology"/>
    <w:p>
      <w:pPr>
        <w:pStyle w:val="Heading2"/>
      </w:pPr>
      <w:r>
        <w:t xml:space="preserve">3. Methodology</w:t>
      </w:r>
    </w:p>
    <w:p>
      <w:pPr>
        <w:pStyle w:val="FirstParagraph"/>
      </w:pPr>
      <w:r>
        <w:t xml:space="preserve">This study employed a quantitative survey distributed to 500 vehicle owners across various districts of Vietnam Ho Chi Minh City, alongside qualitative interviews with 50 local mechanics. The survey focused on perceived reliability, cost-effectiveness, and frequency of repairs. Additionally, researchers conducted timed observations at service bays to assess the average time required for routine maintenance tasks such as oil changes and brake inspections.</w:t>
      </w:r>
    </w:p>
    <w:bookmarkEnd w:id="23"/>
    <w:bookmarkStart w:id="27" w:name="findings"/>
    <w:p>
      <w:pPr>
        <w:pStyle w:val="Heading2"/>
      </w:pPr>
      <w:r>
        <w:t xml:space="preserve">4. Findings</w:t>
      </w:r>
    </w:p>
    <w:bookmarkStart w:id="24" w:name="X19fd0c15588a2cffeccf976855c3591ac178878"/>
    <w:p>
      <w:pPr>
        <w:pStyle w:val="Heading3"/>
      </w:pPr>
      <w:r>
        <w:t xml:space="preserve">4.1 Diagnostic Accuracy and Technology Adoption</w:t>
      </w:r>
    </w:p>
    <w:p>
      <w:pPr>
        <w:pStyle w:val="FirstParagraph"/>
      </w:pPr>
      <w:r>
        <w:t xml:space="preserve">The data reveals a stark contrast in technological adoption. Mechanics in formal centers utilize computerized diagnostic scanners to identify engine faults, achieving a first-time fix rate of approximately 92%. In contrast, informal mechanics in Vietnam Ho Chi Minh City rely predominantly on auditory cues, visual inspection, and experiential knowledge. While this "tacit knowledge" is highly valued for common issues like carburetor tuning on older motorbikes, it proves insufficient for diagnosing complex electronic faults in newer vehicle models. This gap leads to a higher rate of repeat visits among customers of informal workshops.</w:t>
      </w:r>
    </w:p>
    <w:bookmarkEnd w:id="24"/>
    <w:bookmarkStart w:id="25" w:name="economic-implications-and-customer-trust"/>
    <w:p>
      <w:pPr>
        <w:pStyle w:val="Heading3"/>
      </w:pPr>
      <w:r>
        <w:t xml:space="preserve">4.2 Economic Implications and Customer Trust</w:t>
      </w:r>
    </w:p>
    <w:p>
      <w:pPr>
        <w:pStyle w:val="FirstParagraph"/>
      </w:pPr>
      <w:r>
        <w:t xml:space="preserve">Pricing analysis indicates that informal services in Vietnam Ho Chi Minh City are, on average, 30-40% cheaper than franchised dealerships. For many residents, this cost differential is decisive. However, trust remains a significant barrier. Survey results indicate that 65% of respondents express concern regarding the authenticity of spare parts used by independent mechanics. The prevalence of counterfeit or recycled parts in the supply chain undermines consumer confidence and potentially compromises vehicle safety.</w:t>
      </w:r>
    </w:p>
    <w:bookmarkEnd w:id="25"/>
    <w:bookmarkStart w:id="26" w:name="environmental-impact"/>
    <w:p>
      <w:pPr>
        <w:pStyle w:val="Heading3"/>
      </w:pPr>
      <w:r>
        <w:t xml:space="preserve">4.3 Environmental Impact</w:t>
      </w:r>
    </w:p>
    <w:p>
      <w:pPr>
        <w:pStyle w:val="FirstParagraph"/>
      </w:pPr>
      <w:r>
        <w:t xml:space="preserve">A critical finding relates to environmental compliance. Mechanics who perform regular tune-ups and emission controls are vital for reducing urban pollution. However, informal workshops often lack proper waste disposal facilities for used oil and filters. In Vietnam Ho Chi Minh City, the improper disposal of automotive fluids contributes significantly to local soil and water contamination, presenting a public health hazard.</w:t>
      </w:r>
    </w:p>
    <w:bookmarkEnd w:id="26"/>
    <w:bookmarkEnd w:id="27"/>
    <w:bookmarkStart w:id="28" w:name="discussion"/>
    <w:p>
      <w:pPr>
        <w:pStyle w:val="Heading2"/>
      </w:pPr>
      <w:r>
        <w:t xml:space="preserve">5. Discussion</w:t>
      </w:r>
    </w:p>
    <w:p>
      <w:pPr>
        <w:pStyle w:val="FirstParagraph"/>
      </w:pPr>
      <w:r>
        <w:t xml:space="preserve">The findings suggest that while the informal mechanic sector in Vietnam Ho Chi Minh City provides indispensable economic services, it requires structural integration into the formal regulatory framework. The lack of standardized certification allows for inconsistent service quality, which not only affects consumer satisfaction but also contributes to traffic inefficiencies caused by poorly repaired vehicles.</w:t>
      </w:r>
    </w:p>
    <w:p>
      <w:pPr>
        <w:pStyle w:val="BodyText"/>
      </w:pPr>
      <w:r>
        <w:t xml:space="preserve">Furthermore, the transition toward electric vehicles (EVs) and hybrid technologies in Vietnam Ho Chi Minh City will necessitate a new skill set for mechanics. Traditional internal combustion engine knowledge is being supplemented by high-voltage electrical systems training. The current disparity in training resources between formal and informal sectors may widen, potentially excluding independent mechanics from future market opportunities unless intervention occurs.</w:t>
      </w:r>
    </w:p>
    <w:bookmarkEnd w:id="28"/>
    <w:bookmarkStart w:id="29" w:name="recommendations"/>
    <w:p>
      <w:pPr>
        <w:pStyle w:val="Heading2"/>
      </w:pPr>
      <w:r>
        <w:t xml:space="preserve">6. Recommendations</w:t>
      </w:r>
    </w:p>
    <w:p>
      <w:pPr>
        <w:pStyle w:val="FirstParagraph"/>
      </w:pPr>
      <w:r>
        <w:t xml:space="preserve">To address these challenges, the following recommendations are proposed:</w:t>
      </w:r>
    </w:p>
    <w:p>
      <w:pPr>
        <w:numPr>
          <w:ilvl w:val="0"/>
          <w:numId w:val="1001"/>
        </w:numPr>
        <w:pStyle w:val="Compact"/>
      </w:pPr>
      <w:r>
        <w:rPr>
          <w:bCs/>
          <w:b/>
        </w:rPr>
        <w:t xml:space="preserve">Certification Programs:</w:t>
      </w:r>
      <w:r>
        <w:t xml:space="preserve"> </w:t>
      </w:r>
      <w:r>
        <w:t xml:space="preserve">The Department of Transport in Vietnam Ho Chi Minh City should collaborate with technical colleges to offer subsidized certification courses for independent mechanics, focusing on both traditional repair and emerging EV technologies.</w:t>
      </w:r>
    </w:p>
    <w:p>
      <w:pPr>
        <w:numPr>
          <w:ilvl w:val="0"/>
          <w:numId w:val="1001"/>
        </w:numPr>
        <w:pStyle w:val="Compact"/>
      </w:pPr>
      <w:r>
        <w:rPr>
          <w:bCs/>
          <w:b/>
        </w:rPr>
        <w:t xml:space="preserve">Parts Authenticity Verification:</w:t>
      </w:r>
      <w:r>
        <w:t xml:space="preserve"> </w:t>
      </w:r>
      <w:r>
        <w:t xml:space="preserve">Implementing a digital verification system for spare parts would help combat counterfeiting. Mechanics could scan QR codes on OEM parts to verify authenticity before installation, thereby rebuilding consumer trust.</w:t>
      </w:r>
    </w:p>
    <w:p>
      <w:pPr>
        <w:numPr>
          <w:ilvl w:val="0"/>
          <w:numId w:val="1001"/>
        </w:numPr>
        <w:pStyle w:val="Compact"/>
      </w:pPr>
      <w:r>
        <w:rPr>
          <w:bCs/>
          <w:b/>
        </w:rPr>
        <w:t xml:space="preserve">Eco-Friendly Disposal Infrastructures:</w:t>
      </w:r>
      <w:r>
        <w:t xml:space="preserve"> </w:t>
      </w:r>
      <w:r>
        <w:t xml:space="preserve">Municipal authorities should establish centralized collection points for hazardous automotive waste, providing free or subsidized disposal services to informal workshops that register with the city council.</w:t>
      </w:r>
    </w:p>
    <w:bookmarkEnd w:id="29"/>
    <w:bookmarkStart w:id="30" w:name="conclusion"/>
    <w:p>
      <w:pPr>
        <w:pStyle w:val="Heading2"/>
      </w:pPr>
      <w:r>
        <w:t xml:space="preserve">7. Conclusion</w:t>
      </w:r>
    </w:p>
    <w:p>
      <w:pPr>
        <w:pStyle w:val="FirstParagraph"/>
      </w:pPr>
      <w:r>
        <w:t xml:space="preserve">The sustainability of urban mobility in Vietnam Ho Chi Minh City is inextricably linked to the quality and reliability of its automotive maintenance sector. Mechanics are not merely technicians; they are pivotal stakeholders in the city’s transportation ecosystem. By bridging the gap between informal practices and formal standards, policymakers can enhance road safety, reduce environmental impact, and support economic resilience. Future research should focus on longitudinal studies regarding the adoption of green technologies by independent mechanics in Vietnam Ho Chi Minh City to track progress over time.</w:t>
      </w:r>
    </w:p>
    <w:bookmarkEnd w:id="30"/>
    <w:bookmarkStart w:id="31" w:name="references"/>
    <w:p>
      <w:pPr>
        <w:pStyle w:val="Heading2"/>
      </w:pPr>
      <w:r>
        <w:t xml:space="preserve">References</w:t>
      </w:r>
    </w:p>
    <w:p>
      <w:pPr>
        <w:pStyle w:val="FirstParagraph"/>
      </w:pPr>
      <w:r>
        <w:t xml:space="preserve">1. General Statistics Office of Vietnam. (2023). *Statistical Yearbook: Transport and Communications*. Hanoi: Statistical Publishing House.</w:t>
      </w:r>
    </w:p>
    <w:p>
      <w:pPr>
        <w:pStyle w:val="BodyText"/>
      </w:pPr>
      <w:r>
        <w:br/>
      </w:r>
    </w:p>
    <w:p>
      <w:pPr>
        <w:pStyle w:val="BodyText"/>
      </w:pPr>
      <w:r>
        <w:t xml:space="preserve">2. Nguyen, T., &amp; Tran, L. (2021). "Urban Traffic Congestion in Ho Chi Minh City: Causes and Mitigation Strategies." *Journal of Asian Architecture and Building Engineering*, 15(3), 45-60.</w:t>
      </w:r>
    </w:p>
    <w:p>
      <w:pPr>
        <w:pStyle w:val="BodyText"/>
      </w:pPr>
      <w:r>
        <w:br/>
      </w:r>
    </w:p>
    <w:p>
      <w:pPr>
        <w:pStyle w:val="BodyText"/>
      </w:pPr>
      <w:r>
        <w:t xml:space="preserve">3. World Bank. (2022). *Vietnam Development Report: Sustaining an Open Society*. Washington, DC: World Bank Group.</w:t>
      </w:r>
    </w:p>
    <w:p>
      <w:pPr>
        <w:pStyle w:val="BodyText"/>
      </w:pPr>
      <w:r>
        <w:br/>
      </w:r>
    </w:p>
    <w:p>
      <w:pPr>
        <w:pStyle w:val="BodyText"/>
      </w:pPr>
      <w:r>
        <w:t xml:space="preserve">4. Le, H. (2019). "The Informal Economy in Southern Vietnam: A Case Study of Motorcycle Repair Shops." *Southeast Asian Studies*, 8(2),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Optimizing Urban Mobility: A Comprehensive Analysis of Automotive Maintenance Protocols in Ho Chi Minh City</dc:title>
  <dc:creator/>
  <cp:keywords/>
  <dcterms:created xsi:type="dcterms:W3CDTF">2026-07-29T22:11:53Z</dcterms:created>
  <dcterms:modified xsi:type="dcterms:W3CDTF">2026-07-29T22:11:53Z</dcterms:modified>
</cp:coreProperties>
</file>

<file path=docProps/custom.xml><?xml version="1.0" encoding="utf-8"?>
<Properties xmlns="http://schemas.openxmlformats.org/officeDocument/2006/custom-properties" xmlns:vt="http://schemas.openxmlformats.org/officeDocument/2006/docPropsVTypes"/>
</file>