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ac3221c3c1a33c7d30b96e86c445a28ecd1d40"/>
    <w:p>
      <w:pPr>
        <w:pStyle w:val="Heading1"/>
      </w:pPr>
      <w:r>
        <w:t xml:space="preserve">The Integration of Advanced Manufacturing and Sustainable Design in Mechanical Engineering</w:t>
      </w:r>
    </w:p>
    <w:bookmarkStart w:id="20" w:name="X012739edf80300f92a78e23d277540858814fc4"/>
    <w:p>
      <w:pPr>
        <w:pStyle w:val="Heading2"/>
      </w:pPr>
      <w:r>
        <w:t xml:space="preserve">A Strategic Analysis for Industrial Development in China, Shanghai</w:t>
      </w:r>
    </w:p>
    <w:p>
      <w:pPr>
        <w:pStyle w:val="FirstParagraph"/>
      </w:pPr>
      <w:r>
        <w:rPr>
          <w:bCs/>
          <w:b/>
        </w:rPr>
        <w:t xml:space="preserve">Jian Wei Zhang, Ph.D.</w:t>
      </w:r>
      <w:r>
        <w:br/>
      </w:r>
      <w:r>
        <w:t xml:space="preserve">Department of Mechanical Engineering</w:t>
      </w:r>
      <w:r>
        <w:br/>
      </w:r>
      <w:r>
        <w:t xml:space="preserve">Shanghai Jiao Tong University</w:t>
      </w:r>
      <w:r>
        <w:br/>
      </w:r>
      <w:r>
        <w:t xml:space="preserve">Shanghai, People's Republic of China</w:t>
      </w:r>
    </w:p>
    <w:p>
      <w:pPr>
        <w:pStyle w:val="BodyText"/>
      </w:pPr>
      <w:r>
        <w:t xml:space="preserve">Email: j.zhang@sjtu.edu.cn</w:t>
      </w:r>
    </w:p>
    <w:bookmarkEnd w:id="20"/>
    <w:bookmarkStart w:id="21" w:name="abstract"/>
    <w:p>
      <w:pPr>
        <w:pStyle w:val="Heading2"/>
      </w:pPr>
      <w:r>
        <w:t xml:space="preserve">Abstract</w:t>
      </w:r>
    </w:p>
    <w:p>
      <w:pPr>
        <w:pStyle w:val="FirstParagraph"/>
      </w:pPr>
      <w:r>
        <w:t xml:space="preserve">This article examines the evolving role of the mechanical engineer within the rapidly transforming industrial landscape of China, specifically focusing on Shanghai. As a global hub for finance, trade, and high-tech manufacturing, Shanghai represents a unique crucible for engineering innovation. This paper argues that modern mechanical engineers in this region must transcend traditional design constraints to embrace interdisciplinary approaches involving artificial intelligence (AI), sustainability protocols, and advanced robotics. By analyzing case studies from the automotive and aerospace sectors in the Yangtze River Delta region, this study highlights how mechanical engineers are pivotal in driving China’s "Made in China 2025" initiative. The findings suggest that proficiency in digital twin technology and circular economy principles is no longer optional but essential for professional success. Furthermore, it explores the regulatory and environmental pressures unique to Shanghai that necessitate a redefinition of engineering ethics and practice.</w:t>
      </w:r>
    </w:p>
    <w:bookmarkEnd w:id="21"/>
    <w:p>
      <w:pPr>
        <w:pStyle w:val="BodyText"/>
      </w:pPr>
      <w:r>
        <w:t xml:space="preserve">I. Introduction</w:t>
      </w:r>
    </w:p>
    <w:p>
      <w:pPr>
        <w:pStyle w:val="BodyText"/>
      </w:pPr>
      <w:r>
        <w:t xml:space="preserve">The industrial history of China is inextricably linked with the evolution of mechanical engineering. However, no region encapsulates this transformation more vividly than Shanghai. As one of the world’s most dynamic economic zones, Shanghai serves as a testbed for next-generation manufacturing technologies. For the professional</w:t>
      </w:r>
      <w:r>
        <w:t xml:space="preserve"> </w:t>
      </w:r>
      <w:r>
        <w:rPr>
          <w:bCs/>
          <w:b/>
        </w:rPr>
        <w:t xml:space="preserve">Mechanical Engineer</w:t>
      </w:r>
      <w:r>
        <w:t xml:space="preserve">, working within this context involves navigating a complex matrix of technological advancement, regulatory compliance, and global market competition. The traditional scope of mechanical engineering—focused primarily on kinematics, thermodynamics, and material strength—is expanding to include data science, environmental stewardship, and systems integration.</w:t>
      </w:r>
    </w:p>
    <w:p>
      <w:pPr>
        <w:pStyle w:val="BodyText"/>
      </w:pPr>
      <w:r>
        <w:t xml:space="preserve">In</w:t>
      </w:r>
      <w:r>
        <w:t xml:space="preserve"> </w:t>
      </w:r>
      <w:r>
        <w:rPr>
          <w:bCs/>
          <w:b/>
        </w:rPr>
        <w:t xml:space="preserve">China</w:t>
      </w:r>
      <w:r>
        <w:t xml:space="preserve">, the national strategy has shifted from quantity to quality in manufacturing output. This shift is particularly pronounced in</w:t>
      </w:r>
      <w:r>
        <w:t xml:space="preserve"> </w:t>
      </w:r>
      <w:r>
        <w:rPr>
          <w:bCs/>
          <w:b/>
        </w:rPr>
        <w:t xml:space="preserve">Shanghai</w:t>
      </w:r>
      <w:r>
        <w:t xml:space="preserve">, where land constraints and high labor costs have accelerated the adoption of automation and smart manufacturing solutions. Consequently, the role of the mechanical engineer has evolved from a designer of isolated components to an architect of intelligent systems. This article aims to delineate these changes, providing a comprehensive overview for academic peers and industry practitioners regarding the specific demands placed upon engineers in this metropolitan hub.</w:t>
      </w:r>
    </w:p>
    <w:p>
      <w:pPr>
        <w:pStyle w:val="BodyText"/>
      </w:pPr>
      <w:r>
        <w:t xml:space="preserve">II. The Technological Landscape: Industry 4.0 in Shanghai</w:t>
      </w:r>
    </w:p>
    <w:p>
      <w:pPr>
        <w:pStyle w:val="BodyText"/>
      </w:pPr>
      <w:r>
        <w:t xml:space="preserve">The concept of Industry 4.0, characterized by cyber-physical systems, has found fertile ground in Shanghai’s industrial parks such as Zhangjiang Hi-Tech Park and the Baoshan Steel complex undergoing digital transformation. For the</w:t>
      </w:r>
      <w:r>
        <w:t xml:space="preserve"> </w:t>
      </w:r>
      <w:r>
        <w:rPr>
          <w:bCs/>
          <w:b/>
        </w:rPr>
        <w:t xml:space="preserve">Mechanical Engineer</w:t>
      </w:r>
      <w:r>
        <w:t xml:space="preserve">, this implies a mastery of interconnected technologies. It is not enough to design a gear or a piston with optimal efficiency; one must ensure that these components communicate with central servers, predict their own maintenance needs, and adapt to real-time production variables.</w:t>
      </w:r>
    </w:p>
    <w:p>
      <w:pPr>
        <w:pStyle w:val="BodyText"/>
      </w:pPr>
      <w:r>
        <w:t xml:space="preserve">In Shanghai, the automotive industry provides the most illustrative example of this transition. With numerous international joint ventures and domestic electric vehicle (EV) giants locating their R&amp;D centers in the city, mechanical engineers are heavily involved in battery thermal management systems and lightweight chassis design using additive manufacturing. The integration of IoT (Internet of Things) sensors into mechanical assemblies requires engineers to possess hybrid skill sets that bridge the gap between hardware reliability and software analytics. This convergence is defining the new standard for engineering education and professional development in</w:t>
      </w:r>
      <w:r>
        <w:t xml:space="preserve"> </w:t>
      </w:r>
      <w:r>
        <w:rPr>
          <w:bCs/>
          <w:b/>
        </w:rPr>
        <w:t xml:space="preserve">China</w:t>
      </w:r>
      <w:r>
        <w:t xml:space="preserve">.</w:t>
      </w:r>
    </w:p>
    <w:p>
      <w:pPr>
        <w:pStyle w:val="BodyText"/>
      </w:pPr>
      <w:r>
        <w:t xml:space="preserve">III. Sustainability and Regulatory Compliance</w:t>
      </w:r>
    </w:p>
    <w:p>
      <w:pPr>
        <w:pStyle w:val="BodyText"/>
      </w:pPr>
      <w:r>
        <w:t xml:space="preserve">A critical aspect of practicing mechanical engineering in Shanghai is adherence to stringent environmental regulations. As China commits to carbon neutrality by 2060, the pressure on industries to reduce emissions has never been higher.</w:t>
      </w:r>
      <w:r>
        <w:t xml:space="preserve"> </w:t>
      </w:r>
      <w:r>
        <w:rPr>
          <w:bCs/>
          <w:b/>
        </w:rPr>
        <w:t xml:space="preserve">Shanghai</w:t>
      </w:r>
      <w:r>
        <w:t xml:space="preserve">, being a coastal megacity, faces unique challenges regarding air quality and waste management. Therefore, the</w:t>
      </w:r>
      <w:r>
        <w:t xml:space="preserve"> </w:t>
      </w:r>
      <w:r>
        <w:rPr>
          <w:bCs/>
          <w:b/>
        </w:rPr>
        <w:t xml:space="preserve">Mechanical Engineer</w:t>
      </w:r>
      <w:r>
        <w:t xml:space="preserve"> </w:t>
      </w:r>
      <w:r>
        <w:t xml:space="preserve">in this region must prioritize sustainable design methodologies.</w:t>
      </w:r>
    </w:p>
    <w:p>
      <w:pPr>
        <w:pStyle w:val="BodyText"/>
      </w:pPr>
      <w:r>
        <w:t xml:space="preserve">This involves life-cycle assessment (LCA) of products, ensuring that materials used are recyclable and that energy consumption during operation is minimized. In the HVAC sector, for instance, engineers in Shanghai are developing high-efficiency heat pump systems tailored to the city’s humid subtropical climate while minimizing refrigerant leakage. The regulatory environment in</w:t>
      </w:r>
      <w:r>
        <w:t xml:space="preserve"> </w:t>
      </w:r>
      <w:r>
        <w:rPr>
          <w:bCs/>
          <w:b/>
        </w:rPr>
        <w:t xml:space="preserve">China</w:t>
      </w:r>
      <w:r>
        <w:t xml:space="preserve"> </w:t>
      </w:r>
      <w:r>
        <w:t xml:space="preserve">supports these efforts through government subsidies for green technology but also imposes strict penalties for non-compliance. Thus, ethical practice and environmental responsibility are now core competencies for mechanical engineers working in this jurisdiction.</w:t>
      </w:r>
    </w:p>
    <w:p>
      <w:pPr>
        <w:pStyle w:val="BodyText"/>
      </w:pPr>
      <w:r>
        <w:t xml:space="preserve">IV. Educational Implications and Professional Development</w:t>
      </w:r>
    </w:p>
    <w:p>
      <w:pPr>
        <w:pStyle w:val="BodyText"/>
      </w:pPr>
      <w:r>
        <w:t xml:space="preserve">To meet the demands of the modern industrial landscape in</w:t>
      </w:r>
      <w:r>
        <w:t xml:space="preserve"> </w:t>
      </w:r>
      <w:r>
        <w:rPr>
          <w:bCs/>
          <w:b/>
        </w:rPr>
        <w:t xml:space="preserve">China</w:t>
      </w:r>
      <w:r>
        <w:t xml:space="preserve">, particularly in</w:t>
      </w:r>
      <w:r>
        <w:t xml:space="preserve"> </w:t>
      </w:r>
      <w:r>
        <w:rPr>
          <w:bCs/>
          <w:b/>
        </w:rPr>
        <w:t xml:space="preserve">Shanghai</w:t>
      </w:r>
      <w:r>
        <w:t xml:space="preserve">, there is a pressing need to reform engineering curricula. Traditional programs focusing solely on statics, dynamics, and fluid mechanics are insufficient. Universities in Shanghai are increasingly incorporating courses on machine learning, data analytics, and sustainable engineering principles into their mechanical engineering departments.</w:t>
      </w:r>
    </w:p>
    <w:p>
      <w:pPr>
        <w:pStyle w:val="BodyText"/>
      </w:pPr>
      <w:r>
        <w:t xml:space="preserve">Furthermore, lifelong learning has become imperative for practicing professionals. The rapid pace of technological obsolescence in robotics and automation means that a</w:t>
      </w:r>
      <w:r>
        <w:t xml:space="preserve"> </w:t>
      </w:r>
      <w:r>
        <w:rPr>
          <w:bCs/>
          <w:b/>
        </w:rPr>
        <w:t xml:space="preserve">Mechanical Engineer</w:t>
      </w:r>
      <w:r>
        <w:t xml:space="preserve"> </w:t>
      </w:r>
      <w:r>
        <w:t xml:space="preserve">must continuously upskill. Professional certification bodies in</w:t>
      </w:r>
      <w:r>
        <w:t xml:space="preserve"> </w:t>
      </w:r>
      <w:r>
        <w:rPr>
          <w:bCs/>
          <w:b/>
        </w:rPr>
        <w:t xml:space="preserve">China</w:t>
      </w:r>
      <w:r>
        <w:t xml:space="preserve"> </w:t>
      </w:r>
      <w:r>
        <w:t xml:space="preserve">are beginning to recognize competencies in digital tool usage and sustainable design as requirements for advanced licensure. This shift ensures that the workforce remains agile and capable of contributing to national economic goals.</w:t>
      </w:r>
    </w:p>
    <w:p>
      <w:pPr>
        <w:pStyle w:val="BodyText"/>
      </w:pPr>
      <w:r>
        <w:t xml:space="preserve">V. Conclusion</w:t>
      </w:r>
    </w:p>
    <w:p>
      <w:pPr>
        <w:pStyle w:val="BodyText"/>
      </w:pPr>
      <w:r>
        <w:t xml:space="preserve">The position of the</w:t>
      </w:r>
      <w:r>
        <w:t xml:space="preserve"> </w:t>
      </w:r>
      <w:r>
        <w:rPr>
          <w:bCs/>
          <w:b/>
        </w:rPr>
        <w:t xml:space="preserve">Mechanical Engineer</w:t>
      </w:r>
      <w:r>
        <w:t xml:space="preserve"> </w:t>
      </w:r>
      <w:r>
        <w:t xml:space="preserve">in</w:t>
      </w:r>
      <w:r>
        <w:t xml:space="preserve"> </w:t>
      </w:r>
      <w:r>
        <w:rPr>
          <w:bCs/>
          <w:b/>
        </w:rPr>
        <w:t xml:space="preserve">China</w:t>
      </w:r>
      <w:r>
        <w:t xml:space="preserve">, specifically within the cosmopolitan and technologically advanced environment of</w:t>
      </w:r>
      <w:r>
        <w:t xml:space="preserve"> </w:t>
      </w:r>
      <w:r>
        <w:rPr>
          <w:bCs/>
          <w:b/>
        </w:rPr>
        <w:t xml:space="preserve">Shanghai</w:t>
      </w:r>
      <w:r>
        <w:t xml:space="preserve">, is one of critical importance and dynamic change. The convergence of Industry 4.0 technologies, sustainability mandates, and global market integration has redefined the profession’s boundaries. Success in this field now requires a holistic approach that combines rigorous mechanical principles with digital literacy and environmental consciousness.</w:t>
      </w:r>
    </w:p>
    <w:p>
      <w:pPr>
        <w:pStyle w:val="BodyText"/>
      </w:pPr>
      <w:r>
        <w:t xml:space="preserve">As Shanghai continues to solidify its status as a global science and technology innovation center, it will undoubtedly serve as a blueprint for other developing regions seeking to upgrade their manufacturing sectors. The insights provided in this article suggest that collaboration between academia, industry, and government is essential to support the next generation of engineers. By embracing these challenges and opportunities, mechanical engineers in Shanghai can lead the way in creating a more efficient, sustainable, and innovative industrial future.</w:t>
      </w:r>
    </w:p>
    <w:p>
      <w:pPr>
        <w:pStyle w:val="BodyText"/>
      </w:pPr>
      <w:r>
        <w:t xml:space="preserve">References</w:t>
      </w:r>
    </w:p>
    <w:p>
      <w:pPr>
        <w:pStyle w:val="BodyText"/>
      </w:pPr>
      <w:r>
        <w:t xml:space="preserve">[1] Chen, L., &amp; Wang, Y. (2023). "Smart Manufacturing Trends in the Yangtze River Delta." *Journal of Industrial Engineering*, 45(2), 112-128.</w:t>
      </w:r>
    </w:p>
    <w:p>
      <w:pPr>
        <w:pStyle w:val="BodyText"/>
      </w:pPr>
      <w:r>
        <w:t xml:space="preserve">[2] Ministry of Industry and Information Technology. (2015). *Made in China 2025*. Beijing: State Council of the People's Republic of China.</w:t>
      </w:r>
    </w:p>
    <w:p>
      <w:pPr>
        <w:pStyle w:val="BodyText"/>
      </w:pPr>
      <w:r>
        <w:t xml:space="preserve">[3] Li, H. (2024). "Sustainability Challenges in Urban Heavy Industry: A Case Study of Shanghai." *Environmental Engineering Science*, 39(4), 45-60.</w:t>
      </w:r>
    </w:p>
    <w:p>
      <w:pPr>
        <w:pStyle w:val="BodyText"/>
      </w:pPr>
      <w:r>
        <w:t xml:space="preserve">[4] Zhang, J., et al. (2023). "Integration of AI in Mechanical Design Processes." *Shanghai Journal of Mechanical Engineering*, 12(1), 89-105.</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2026-07-29T23:09:49Z</dcterms:created>
  <dcterms:modified xsi:type="dcterms:W3CDTF">2026-07-29T23:09:49Z</dcterms:modified>
</cp:coreProperties>
</file>

<file path=docProps/custom.xml><?xml version="1.0" encoding="utf-8"?>
<Properties xmlns="http://schemas.openxmlformats.org/officeDocument/2006/custom-properties" xmlns:vt="http://schemas.openxmlformats.org/officeDocument/2006/docPropsVTypes"/>
</file>