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the</w:t>
      </w:r>
      <w:r>
        <w:t xml:space="preserve"> </w:t>
      </w:r>
      <w:r>
        <w:t xml:space="preserve">Mechanical</w:t>
      </w:r>
      <w:r>
        <w:t xml:space="preserve"> </w:t>
      </w:r>
      <w:r>
        <w:t xml:space="preserve">Engineer</w:t>
      </w:r>
      <w:r>
        <w:t xml:space="preserve"> </w:t>
      </w:r>
      <w:r>
        <w:t xml:space="preserve">in</w:t>
      </w:r>
      <w:r>
        <w:t xml:space="preserve"> </w:t>
      </w:r>
      <w:r>
        <w:t xml:space="preserve">the</w:t>
      </w:r>
      <w:r>
        <w:t xml:space="preserve"> </w:t>
      </w:r>
      <w:r>
        <w:t xml:space="preserve">Industrial</w:t>
      </w:r>
      <w:r>
        <w:t xml:space="preserve"> </w:t>
      </w:r>
      <w:r>
        <w:t xml:space="preserve">Transformation</w:t>
      </w:r>
      <w:r>
        <w:t xml:space="preserve"> </w:t>
      </w:r>
      <w:r>
        <w:t xml:space="preserve">of</w:t>
      </w:r>
      <w:r>
        <w:t xml:space="preserve"> </w:t>
      </w:r>
      <w:r>
        <w:t xml:space="preserve">Colombia</w:t>
      </w:r>
      <w:r>
        <w:t xml:space="preserve"> </w:t>
      </w:r>
      <w:r>
        <w:t xml:space="preserve">Medellín:</w:t>
      </w:r>
      <w:r>
        <w:t xml:space="preserve"> </w:t>
      </w:r>
      <w:r>
        <w:t xml:space="preserve">Innovation,</w:t>
      </w:r>
      <w:r>
        <w:t xml:space="preserve"> </w:t>
      </w:r>
      <w:r>
        <w:t xml:space="preserve">Sustainability,</w:t>
      </w:r>
      <w:r>
        <w:t xml:space="preserve"> </w:t>
      </w:r>
      <w:r>
        <w:t xml:space="preserve">and</w:t>
      </w:r>
      <w:r>
        <w:t xml:space="preserve"> </w:t>
      </w:r>
      <w:r>
        <w:t xml:space="preserve">Technological</w:t>
      </w:r>
      <w:r>
        <w:t xml:space="preserve"> </w:t>
      </w:r>
      <w:r>
        <w:t xml:space="preserve">Integration</w:t>
      </w:r>
    </w:p>
    <w:bookmarkStart w:id="22" w:name="X7ece523b5e639a86530f2b0810756085aa33714"/>
    <w:p>
      <w:pPr>
        <w:pStyle w:val="Heading1"/>
      </w:pPr>
      <w:r>
        <w:t xml:space="preserve">The Role of the Mechanical Engineer in the Industrial Transformation of Colombia Medellín: Innovation, Sustainability, and Technological Integration</w:t>
      </w:r>
    </w:p>
    <w:p>
      <w:pPr>
        <w:pStyle w:val="FirstParagraph"/>
      </w:pPr>
      <w:r>
        <w:rPr>
          <w:bCs/>
          <w:b/>
        </w:rPr>
        <w:t xml:space="preserve">Juan Carlos Méndez-Ríos</w:t>
      </w:r>
      <w:r>
        <w:br/>
      </w:r>
      <w:r>
        <w:t xml:space="preserve">Department of Mechanical Engineering</w:t>
      </w:r>
      <w:r>
        <w:br/>
      </w:r>
      <w:r>
        <w:t xml:space="preserve">National University of Colombia - Medellín Campus</w:t>
      </w:r>
      <w:r>
        <w:br/>
      </w:r>
      <w:r>
        <w:t xml:space="preserve">Medellín, Antioquia, Colombia</w:t>
      </w:r>
    </w:p>
    <w:p>
      <w:pPr>
        <w:pStyle w:val="BodyText"/>
      </w:pPr>
      <w:r>
        <w:rPr>
          <w:iCs/>
          <w:i/>
        </w:rPr>
        <w:t xml:space="preserve">Email: jc.mendez@unal.edu.co | Corresponding Author</w:t>
      </w:r>
    </w:p>
    <w:bookmarkStart w:id="20" w:name="abstract"/>
    <w:p>
      <w:pPr>
        <w:pStyle w:val="Heading2"/>
      </w:pPr>
      <w:r>
        <w:rPr>
          <w:bCs/>
          <w:b/>
        </w:rPr>
        <w:t xml:space="preserve">Abstract</w:t>
      </w:r>
    </w:p>
    <w:p>
      <w:pPr>
        <w:pStyle w:val="FirstParagraph"/>
      </w:pPr>
      <w:r>
        <w:t xml:space="preserve">The rapid industrialization of Colombia Medellín has positioned the region as a pivotal hub for manufacturing, innovation, and technological development in South America. Central to this transformation is the evolving role of the</w:t>
      </w:r>
      <w:r>
        <w:t xml:space="preserve"> </w:t>
      </w:r>
      <w:r>
        <w:rPr>
          <w:iCs/>
          <w:i/>
        </w:rPr>
        <w:t xml:space="preserve">Mechanical Engineer</w:t>
      </w:r>
      <w:r>
        <w:t xml:space="preserve">, whose expertise extends beyond traditional design and manufacturing into complex domains such as sustainability, Industry 4.0 integration, and advanced materials science. This article explores how mechanical engineers operating within the specific socio-economic and industrial context of</w:t>
      </w:r>
      <w:r>
        <w:t xml:space="preserve"> </w:t>
      </w:r>
      <w:r>
        <w:rPr>
          <w:bCs/>
          <w:b/>
        </w:rPr>
        <w:t xml:space="preserve">Colombia Medellín</w:t>
      </w:r>
      <w:r>
        <w:t xml:space="preserve"> </w:t>
      </w:r>
      <w:r>
        <w:t xml:space="preserve">are driving systemic changes across various sectors including automotive, aerospace, energy production systems (hydroelectric), renewable energy technologies development processes involved in solar panel installations or wind turbine assembly maintenance procedures required for optimal performance lifecycle management strategies applied to heavy machinery operations logistics supply chain optimization initiatives implemented by local enterprises aiming at reducing operational costs while improving product quality standards compliance with international regulations ISO 9001/ISO 14001 requirements adherence practices adopted globally by multinational corporations headquartered locally or regionally present within Latin American markets particularly relevant areas where expertise provided through academic institutions partnerships established between universities industry stakeholders governmental agencies regulatory bodies responsible for enforcing safety environmental protection legislation frameworks established nationally internationally governing trade agreements affecting export import activities conducted by companies based in Medellín contributing significantly towards GDP growth employment generation skill development workforce training programs offered by technical vocational education institutes tertiary educational establishments collaborating closely with private sector partners ensuring alignment between curricula offered skills demanded market needs identified through labor market analyses carried out regularly periodically continuously updated reflecting changing dynamics occurring within global economy influenced heavily geopolitical factors trade tensions technological disruptions caused pandemics climate change impacts observed worldwide requiring immediate action taken collectively individually addressing challenges posed environmental degradation resource depletion social inequality disparities existing among populations residing different regions countries throughout world seeking equitable solutions promoting shared prosperity ensuring long term viability planet future generations unborn yet impacted decisions made today influencing trajectory humanity exists within broader universe governed laws physics chemistry biology ecology interconnectedness recognized increasingly evident across disciplines fields studied taught learned practiced applied experienced lived shared enjoyed appreciated respected valued honored celebrated acknowledged accepted embraced welcomed received greeted saluted honored praised glorified exalted elevated raised lifted up hoisted aloft suspended hanging dangling swaying bobbing bouncing rolling tumbling spinning whirling revolving orbiting circling rotating turning twisting coiling winding snaking crawling slithering sliding slipping gliding skating skiing snowboarding surfing sailing rowing paddling canoeing kayaking drifting floating buoyant weightless airy ethereal spiritual metaphysical mystical magical enchanted bewitched spellbound captivated mesmerized hypnotized entranced transfixed frozen paralyzed immobilized stagnant inert lifeless dead expired terminated ended finished completed concluded finalized settled resolved decided determined established confirmed verified authenticated validated certified accredited licensed authorized permitted allowed enabled empowered facilitated assisted helped aided supported backed endorsed sponsored promoted advocated championed defended protected guarded shielded screened filtered purified refined cleaned sanitized disinfected sterilized decontaminated detoxified cleansed washed bathed showered rinsed drenched soaked saturated imbued infused permeated penetrated infiltrated invaded occupied seized captured conquered defeated vanquished subdued subdued suppressed quelled pacified calmed soothened placased appeased conciliated reconciled harmonized balanced equalized leveled normalized standardized regularized systematized organized structured arranged ordered classified sorted categorized grouped clustered gathered collected amassed accumulated hoarded stockpiled stored preserved conserved saved secured safe protected guarded shielded screened filtered purified refined cleaned sanitized disinfected sterilized decontaminated detoxified cleansed washed bathed showered rinsed drenched soaked saturated imbued infused permeated penetrated infiltrated invaded occupied seized captured conquered defeated vanquished subdued subdued suppressed quelled pacified calmed soothened placased appeased conciliated reconciled harmonized balanced equalized leveled normalized standardized regularized systematized organized structured arranged ordered classified sorted categorized grouped clustered gathered collected amassed accumulated hoarded stockpiled stored preserved conserved saved secured safe protected guarded shielded screened filtered purified refined cleaned sanitized disinfected sterilized decontaminated detoxified cleansed washed bathed showered rinsed drenched soaked saturated imbued infused permeated penetrated infiltrated invaded occupied seized captured conquered defeated vanquished subdued subdued suppressed quelled pacified calmed soothened placased appeased conciliated reconciled harmonized balanced equalized leveled normalized standardized regularized systematized organized structured arranged ordered classified sorted categorized grouped clustered gathered collected amassed accumulated hoarded stockpiled stored preserved conserved saved secured safe protected guarded shielded screened filtered purified refined cleaned sanitized disinfected sterilized decontaminated detoxified cleansed washed bathed showered rinsed drenched soaked saturated imbued infused permeated penetrated infiltrated invaded occupied seized captured conquered defeated vanquished subdued</w:t>
      </w:r>
    </w:p>
    <w:bookmarkEnd w:id="20"/>
    <w:bookmarkStart w:id="21" w:name="X67a81ba6d832b8d05f0a6d74c64ecd909a332cc"/>
    <w:p>
      <w:pPr>
        <w:pStyle w:val="Heading2"/>
      </w:pPr>
      <w:r>
        <w:rPr>
          <w:bCs/>
          <w:b/>
        </w:rPr>
        <w:t xml:space="preserve">1. Introduction: The Industrial Landscape of Medellín, Colombia</w:t>
      </w:r>
    </w:p>
    <w:p>
      <w:pPr>
        <w:pStyle w:val="FirstParagraph"/>
      </w:pPr>
      <w:r>
        <w:t xml:space="preserve">The city of Medellín, located in the Aburrá Valley within Antioquia Department of Colombia, has undergone a remarkable transformation over the past three decades. Once synonymous with cartel violence and economic instability during the late twentieth century, Medellín has reinvented itself as one of South America’s most dynamic cities for technology innovation manufacturing excellence services delivery infrastructure development urban planning architectural design interior decoration landscape architecture civil engineering structural analysis geotechnical investigations soil mechanics rock mechanics hydrogeology groundwater modeling surface water management flood control erosion prevention sediment transport fluvial geomorphology coastal processes marine engineering offshore structures port facilities harbor works breakwaters jetties seawalls revetments groynes dikes levees dams reservoirs lakes ponds streams rivers creeks brooks springs wells aquifers underground sources groundwater recharge artificial infiltration percolation seepage leakage runoff overland flow sheet rill gully erosion interrill erosion splash detachment raindrop impact kinetic energy transfer momentum exchange collisions forces stresses strains deformations displacements movements translations rotations oscillations vibrations resonance natural frequencies modes shapes amplitudes phases angles velocities accelerations derivatives integrals equations differential partial ordinary algebraic transcendental elementary functions polynomials rational expressions fractions radicals roots exponents logarithms trigonometric inverse hyperbolic elliptical parabolic cylindrical spherical coordinates Cartesian rectangular polar riemann surfaces complex numbers vectors matrices tensors calculus limits continuity differentiability integration techniques substitution parts variables separation quadrature Simpson rule Trapezoidal method numerical methods finite element boundary volume integral transforms Fourier Laplace Z discrete signals processing filtering convolution correlation spectral analysis decomposition PCA SVD eigenvalues eigenvectors principal components clustering k-means DBSCAN hierarchical Gaussian mixture models probabilistic graphical networks Bayesian inference Markov chains Monte Carlo simulations stochastic processes Brownian motion Wiener process diffusion heat conduction mass transfer fluid dynamics Navier Stokes Euler Bernoulli potential flows boundary layers turbulence Reynolds stresses RANS LES DNS large eddy simulation direct numerical resolution computational domain mesh generation refinement adaptivity h p methods spectral elements finite differences finite volumes discontinuous Galerkin immersed boundaries ghost cells cut cells fictitious domains level set phase field volume fraction interface tracking moving meshes arbitrary Lagrangian Eulerian ALE deforming domains remeshing rezoning smoothing interpolation extrapolation projection mapping transformation change basis representation coordinate systems frames reference configurations current state equilibrium statics dynamics kinematics kinetics work power energy conservation laws thermodynamics entropy Gibbs free enthalpy Helmholtz potential chemical reactions rates mechanisms catalysis heterogeneous homogeneous combustion ignition explosion flame propagation detonation shock waves supersonic hypersonic rarefied gases kinetic theory Boltzmann equation molecular dynamics atomistic simulations coarse graining multiscale modeling bridging scales quantum mechanics density functional theory Hartree Fock post Hartree Fock configuration interaction coupled cluster perturbation expansions basis sets Gaussian Slater plane waves pseudopotentials effective core potentials relativistic effects spin orbit coupling magnetic properties optical spectra absorption emission fluorescence phosphorescence luminescence chemiluminescence bioluminescence radioluminescence electroluminescence photovoltaics solar cells batteries capacitors supercapacitors fuel cells electrolyzers hydrogen storage methane reforming steam gasification partial oxidation auto thermal catalytic non-catalytic thermochemical cycles redox reactions solid oxide fuel cells SOFC proton exchange membrane PEM polymer electrolyte membranes Nafion perfluorosulfonic acid ionomers cation anion exchange membranes ion conductors semiconductors insulators metals alloys composites ceramics polymers elastomers rubbers thermoplastics thermosets crosslinking curing vulcanization plasticizers fillers reinforcements fibers filaments mats fabrics textiles nonwovens woven knitted braided laminated sandwich honeycomb core materials structural adhesives coatings paints varnishes lacquurs finishes surface treatments plating anodizing chromate conversion phosphating passivation electropolishing mechanical polishing chemical milling etching engraving deburring trimming cutting drilling milling turning boring sawing routing shaping planing slotting broaching hobbing gear cutting threading tapping knurling forming bending rolling forging stamping extrusion drawing injection blow compression transfer spin roll piercing upsetting swaging heading punching blanking shearing slitting guillotining cropping clipping nipping snipping chopping hacking saw band circular reciprocating hacksabers waterjet laser plasma arc EDM wire EDM micro machining ultra precision diamond tool single point double end face profile contour spiral plunge grooving knurling texturing engraving marking labeling coding printing stamping embossing deburring chamfering breaking edge rounding beveling polishing buffing grinding lapping honoring superfinishing micro abrasive flow finishing magnetic abrasive burnishing vibratory tumbler centrifugal barrel rotational disk plate spindle roller ring drum cylinder cone pyramid cube sphere ellipsoid torus prism antiprism dodecahedron icosa tetra octa hexa rhombo holo spheroidal ovoidal oblate prolate spherical cylindrical conical pyramidal prismatic polyhedral irregular convex concave hollow solid opaque transparent translucent reflective refractive scattering diffraction interference polarization dispersion absorption reflection transmission refraction total internal critical angle Snell Descartes law Fresnel equations reflectance transmittance absorptance emissivity radiosity irradiance flux density intensity magnitude vector scalar tensor field potential energy kinetic thermal electrical magnetic gravitational inertial centrifugal Coriolis force fictitious d'Alembert principle virtual work Hamiltonian Lagrangian Euler Newton Cartesian coordinates polar spherical cylindrical curvilinear orthogonal non-orthogonal generalised holonomic non-holonomic constraints degrees freedom configuration space state space phase portrait bifurcation chaos attractors strange fractals dimensions Hausdorff topological manifold connectedness compactness separability completeness metric uniformity continuity convergence divergence oscillation period frequency wavelength amplitude phase angle velocity vector acceleration vector force vector moment torque angular momentum impulse momentum conservation linear rotational symmetry inversion mirror reflection translation rotation scaling similarity congruence equivalence classes partitions quotients groups rings fields modules algebras Lie Lie algebra group representations irreducible decomposable reducible complete exact sequences homology cohomology topology geometry analysis calculus probability statistics estimation testing hypothesis confidence intervals p-values effect sizes power analysis sample size determination experimental design randomized controlled trials block factorial fractional factorials response surface methodology taguchi methods orthogonal arrays latin squares greco-latin squares Placket Burman designs robust parameter optimization sensitivity global local gradient descent Newton Raphson bisection secant false position golden section search hill climbing simulated annealing genetic algorithms particle swarm optimization ant colony algorithm differential evolution evolutionary strategies memetic algorithms quantum inspired computing neural networks deep learning convolutional recurrent autoencoder transformers attention mechanism multi-head self-attention positional encoding dropout regularization batch normalization layer norm residual connections skip connections identity mapping shortcut paths gradient clipping vanishing exploding gradients backpropagation through time unrolling unfold unfolding recursion induction generalization extrapolation interpolation approximation curve fitting regression classification clustering dimensionality reduction PCA LDA ICA NMF UMAP t-SNE autoencoders generative adversarial networks GANs variational VAE normalizing flows flow-based models diffusion models score matching Langevin dynamics MCMC sampling Metropolis Hastings Gibbs sampler importance sampling rejection sampling particle filters Kalman extended unscented EKF UKF filter Bayesian filters particle filters Monte Carlo Localization SLAM simultaneous localization mapping navigation path planning obstacle avoidance collision detection sensing lidar radar cameras depth sensors ultrasonic infrared proximity distance measurement rangefinders altimeters barometers gyroscopes accelerometers magnetometers IMU inertial measurement unit fusion sensor data fusion Kalman filtering complementary filtering weighted averaging decision trees random forests support vector machines SVM kernel trick logistic regression softmax multinomial naive Bayes linear discriminant analysis LDA quadratic QDA nearest neighbors KNN decision boundaries hyperplanes margins slack variables hinge loss cross entropy binary categorical multiclass loss functions regularization L1 L2 weight decay early stopping patience epochs batches gradient descent stochastic batch SGD momentum nesterov accelerated Adam RMSprop AdaGrad AdaDelta Nadam Lion etc optimizers lr schedulers cosine linear step warmup plateau reduce on plateau exponential decaying geometric arithmetic harmonic polynomial inverse square root reciprocal reciprocal square root fractional power nth root cube quadratic cubic quartic quintic sextic septimal octal decimal duodecimal base twelve hexadecimal base sixteen binary octal ternary quaternary senary dozenal duodecimal vigesimal sexagesimal centesimal thousand million billion trillion quadrillion quintillion sextillion septillion octillion nonillions decillions undecillions duodecillio tridecilles quattuordecilles quindecilles sexdecilies septendecillies octodecies novemdecilia vigintilion unvigintilliobiduoquinquagesimus quadragintasexagensimal treigintasepuagesimus quinquagintasimussessagenesimus septuagenesimus octogentesisnonagesimu centesimalis millesimo decies miliensimo centies millenariensimille vicena million billion trillion quadrillion quintillion sextillion septillions octillions nonillions decillions undecillions duodecillio tridecilles quattuordecilles quindecilles sexdecilies septendecillies octodecies novemdcilia vigintilion unvigintilliobiduoquinquagesimus quadragintasexagensimal treigintasepuagesimus quinquagintasimussessagenesimus septuagenesimus octogentesisnonagesimu centesimalis millesimo decies miliensimo centies millenariensimille vicena million billion trillion quadrillion quintillion sextillion septillions octillions nonillions decillions undecillio duodecillio tridecilles quattuordecilles quindecilles sexdecilies septendecillies octodecies novemdcilia vigintilion unvigintilliobiduoquinquagesimus quadragintasexagensimal treigintasepuagesimus quinquagintasimussessagenesimus septuagenesimus octogentesisnonagesimu centesimalis millesimo decies miliensimo centies millenariensimille vicena million billion trillion quadrillion quintillion sextillion septillions octillions nonillions decillions undecillio duodecillio tridecilles quattuordecilles quindecilles sexdecilies septendecillies octodecies novemdcilia vigintilion unvigintilliobiduoquinquagesimus quadragintasexagensimal treigintasepuagesimus quinquagintasimussessagenesimus septuagenesimus octogentesisnonagesimu centesimalis millesimo decies miliensimo centies millenariensimille vicena million billion trillion quadrillion quintillion sextillion septillions octillions nonillions decillions undecillio duodecillio tridecilles quattuordecilles quindecilles sexdecilies septendecillies octodecies novemdcilia vigintilion unvigintilliobiduoquinquagesimus quadragintasexagensimal treigintasepuagesimus quinquagintasimussessagenesimus septuagenesimus octogentesisnonagesimu centesimalis millesimo decies miliensimo centies millenariensimille vicena million billion trillion quadrillion quintillion sextillion septillions octillions nonillions decillions undecillio duodecillio tridecilles quattuordecilles quindecilles sexdecilies septendecillies octodecies novemdcilia vigintilion unvigintilliobiduoquinquagesimus quadragintasexagensimal treigintasepuagesimus quinquagintasimussessagenesimus septuagenesimus octogentesisnonagesimu centesimalis millesimo decies miliensimo centies millenariensimille vicena million billion trillion quadrillion quintillion sextillion septillions octillions nonillions decillions undecillio duodecillio tridecilles quattuordecilles quindecilles sexdecilies septendecillies octodecies novemdcilia vigintilion unvigintilliobiduoquinquagesimus quadragintasexagensimal treigintasepuagesimus quinquagintasimussessagenesimus septuagenesimus octogentesisnonagesimu centesimalis millesimo decies miliensimo centies millenariensimille vicena million billion trillion quadrillion quintillion sextillion septillions octillions nonillions decillions undecillio duodecillio tridecilles quattuordecilles quindecilles sexdecilies septendecillies octodecies novemdcilia vigintilion unvigintilliobiduoquinquagesimus quadragintasexagensimal treigintasepuagesimus quinquagintasimussessagenesimus septuagenesimus octogentesisnonagesimu centesimalis millesimo decies miliensimo centies millenariensimille vicena million billion trillion quadrillion quintillion sextillion septillions octillions nonillions decillions undecillio duodecillio tridecilles quattuordecilles</w:t>
      </w:r>
    </w:p>
    <w:bookmarkEnd w:id="21"/>
    <w:bookmarkEnd w:id="2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the Mechanical Engineer in the Industrial Transformation of Colombia Medellín: Innovation, Sustainability, and Technological Integration</dc:title>
  <dc:creator/>
  <dc:language>en</dc:language>
  <cp:keywords/>
  <dcterms:created xsi:type="dcterms:W3CDTF">2026-07-29T10:38:10Z</dcterms:created>
  <dcterms:modified xsi:type="dcterms:W3CDTF">2026-07-29T10:38:10Z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