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Berlin's</w:t>
      </w:r>
      <w:r>
        <w:t xml:space="preserve"> </w:t>
      </w:r>
      <w:r>
        <w:t xml:space="preserve">Industrial</w:t>
      </w:r>
      <w:r>
        <w:t xml:space="preserve"> </w:t>
      </w:r>
      <w:r>
        <w:t xml:space="preserve">Landscape:</w:t>
      </w:r>
      <w:r>
        <w:t xml:space="preserve"> </w:t>
      </w:r>
      <w:r>
        <w:t xml:space="preserve">A</w:t>
      </w:r>
      <w:r>
        <w:t xml:space="preserve"> </w:t>
      </w:r>
      <w:r>
        <w:t xml:space="preserve">Strategic</w:t>
      </w:r>
      <w:r>
        <w:t xml:space="preserve"> </w:t>
      </w:r>
      <w:r>
        <w:t xml:space="preserve">Analysis</w:t>
      </w:r>
    </w:p>
    <w:bookmarkStart w:id="28" w:name="X09ade018d87f72c41641aa9b5cc659cb4d05c6b"/>
    <w:p>
      <w:pPr>
        <w:pStyle w:val="Heading1"/>
      </w:pPr>
      <w:r>
        <w:t xml:space="preserve">The Evolving Role of the Mechanical Engineer in Berlin's Industrial Landscape: A Strategic Analysis of Innovation, Sustainability, and Digital Integration</w:t>
      </w:r>
    </w:p>
    <w:p>
      <w:pPr>
        <w:pStyle w:val="FirstParagraph"/>
      </w:pPr>
      <w:r>
        <w:rPr>
          <w:iCs/>
          <w:i/>
          <w:bCs/>
          <w:b/>
        </w:rPr>
        <w:t xml:space="preserve">Journal of European Engineering Praxis &amp; Policy</w:t>
      </w:r>
      <w:r>
        <w:br/>
      </w:r>
      <w:r>
        <w:t xml:space="preserve">Vol. 12, Issue 4 | Autumn 2023</w:t>
      </w:r>
      <w:r>
        <w:br/>
      </w:r>
      <w:r>
        <w:t xml:space="preserve">DOI: 10.1234/jepp.2023.0456</w:t>
      </w:r>
    </w:p>
    <w:p>
      <w:pPr>
        <w:pStyle w:val="BodyText"/>
      </w:pPr>
      <w:r>
        <w:rPr>
          <w:u w:val="single"/>
          <w:bCs/>
          <w:b/>
        </w:rPr>
        <w:t xml:space="preserve">Abstract</w:t>
      </w:r>
      <w:r>
        <w:br/>
      </w:r>
      <w:r>
        <w:t xml:space="preserve">This article examines the critical transformation of the mechanical engineering sector within Berlin, Germany, highlighting its pivotal role in driving regional economic resilience and technological advancement. As a hub for both established automotive giants and dynamic startups, Berlin presents a unique ecosystem for the modern Mechanical Engineer. This study analyzes current trends including Industry 4.0 adoption, sustainable manufacturing practices, and interdisciplinary collaboration. By synthesizing qualitative data from industry leaders and academic institutions in Germany Berlin, this paper argues that the contemporary Mechanical Engineer must possess a hybrid skill set combining traditional thermodynamic knowledge with digital literacy and environmental stewardship to meet the demands of a rapidly evolving industrial base.</w:t>
      </w:r>
    </w:p>
    <w:p>
      <w:pPr>
        <w:pStyle w:val="BodyText"/>
      </w:pPr>
      <w:r>
        <w:rPr>
          <w:u w:val="single"/>
          <w:bCs/>
          <w:b/>
        </w:rPr>
        <w:t xml:space="preserve">Keywords:</w:t>
      </w:r>
      <w:r>
        <w:t xml:space="preserve"> </w:t>
      </w:r>
      <w:r>
        <w:t xml:space="preserve">Mechanical Engineer, Berlin, Germany, Industry 4.0, Sustainable Engineering, Innovation Ecosystems.</w:t>
      </w:r>
    </w:p>
    <w:bookmarkStart w:id="20" w:name="introduction"/>
    <w:p>
      <w:pPr>
        <w:pStyle w:val="Heading2"/>
      </w:pPr>
      <w:r>
        <w:t xml:space="preserve">1. Introduction</w:t>
      </w:r>
    </w:p>
    <w:p>
      <w:pPr>
        <w:pStyle w:val="FirstParagraph"/>
      </w:pPr>
      <w:r>
        <w:t xml:space="preserve">Berlin has long been recognized not merely as the political capital of Germany but increasingly as a burgeoning center for technological innovation and engineering excellence. Within this dynamic urban environment, the Mechanical Engineer serves as a cornerstone of industrial progress. Traditionally viewed through the lens of heavy manufacturing and classical physics applications, the profile of today's Mechanical Engineer is undergoing a profound metamorphosis. This shift is particularly pronounced in Germany Berlin, where historical industrial strengths meet modern digital ambitions.</w:t>
      </w:r>
    </w:p>
    <w:p>
      <w:pPr>
        <w:pStyle w:val="BodyText"/>
      </w:pPr>
      <w:r>
        <w:t xml:space="preserve">The context of this study is grounded in the specific socio-economic landscape of Berlin. Unlike Munich or Stuttgart, which are often associated with heavy automotive and aerospace manufacturing respectively, Berlin’s engineering sector is characterized by a diverse mix of deep-tech startups, renewable energy firms, and advanced research institutes. For the Mechanical Engineer operating in this region, the challenges are distinct: they must navigate a startup culture that demands agility while adhering to the rigorous quality standards expected in German engineering. This article explores how these dual pressures shape the professional identity and technical competencies required of engineers working in Germany Berlin.</w:t>
      </w:r>
    </w:p>
    <w:bookmarkEnd w:id="20"/>
    <w:bookmarkStart w:id="21" w:name="methodology"/>
    <w:p>
      <w:pPr>
        <w:pStyle w:val="Heading2"/>
      </w:pPr>
      <w:r>
        <w:t xml:space="preserve">2. Methodological Approach</w:t>
      </w:r>
    </w:p>
    <w:p>
      <w:pPr>
        <w:pStyle w:val="FirstParagraph"/>
      </w:pPr>
      <w:r>
        <w:t xml:space="preserve">This analysis employs a mixed-methods approach, combining qualitative interviews with senior mechanical engineers employed in various sectors across Berlin with a review of academic literature regarding engineering education and workforce development. The geographic scope is strictly limited to the metropolitan area of Berlin to ensure cultural and regulatory consistency, focusing specifically on how local policies and industry demands influence the daily tasks and strategic responsibilities of the Mechanical Engineer.</w:t>
      </w:r>
    </w:p>
    <w:bookmarkEnd w:id="21"/>
    <w:bookmarkStart w:id="22" w:name="industry-4.0"/>
    <w:p>
      <w:pPr>
        <w:pStyle w:val="Heading2"/>
      </w:pPr>
      <w:r>
        <w:t xml:space="preserve">3. The Impact of Industry 4.0 on Engineering Practice</w:t>
      </w:r>
    </w:p>
    <w:p>
      <w:pPr>
        <w:pStyle w:val="FirstParagraph"/>
      </w:pPr>
      <w:r>
        <w:t xml:space="preserve">In recent years, Germany Berlin has become a testing ground for Industry 4.0 initiatives, where the physical and digital worlds converge through the Internet of Things (IoT) and cyber-physical systems. For the Mechanical Engineer, this transition necessitates a significant upskilling process. It is no longer sufficient to design components based solely on mechanical principles; today’s engineer must understand data flows, sensor integration, and cloud computing architectures.</w:t>
      </w:r>
    </w:p>
    <w:p>
      <w:pPr>
        <w:pStyle w:val="BodyText"/>
      </w:pPr>
      <w:r>
        <w:t xml:space="preserve">A primary finding of this study is that Mechanical Engineers in Berlin are increasingly acting as translators between mechanical hardware and digital software platforms. In collaborative projects within the city’s innovation districts, engineers frequently interface with data scientists to optimize predictive maintenance algorithms for industrial machinery. This interdisciplinary requirement highlights a shift away from siloed engineering roles toward integrated product development teams. The ability to interpret machine learning outputs and apply them to physical design modifications is now considered a core competency for Mechanical Engineers in this specific geographic context.</w:t>
      </w:r>
    </w:p>
    <w:bookmarkEnd w:id="22"/>
    <w:bookmarkStart w:id="23" w:name="sustainability"/>
    <w:p>
      <w:pPr>
        <w:pStyle w:val="Heading2"/>
      </w:pPr>
      <w:r>
        <w:t xml:space="preserve">4. Sustainability and Green Engineering</w:t>
      </w:r>
    </w:p>
    <w:p>
      <w:pPr>
        <w:pStyle w:val="FirstParagraph"/>
      </w:pPr>
      <w:r>
        <w:t xml:space="preserve">Berlin’s commitment to environmental sustainability, reflected in its ambitious climate protection plans, has profoundly influenced the engineering sector. The Mechanical Engineer is at the forefront of implementing green technologies, from designing energy-efficient HVAC systems for urban buildings to developing lightweight materials for electric vehicle components. In Germany Berlin, there is a strong regulatory and societal push toward circular economy principles.</w:t>
      </w:r>
    </w:p>
    <w:p>
      <w:pPr>
        <w:pStyle w:val="BodyText"/>
      </w:pPr>
      <w:r>
        <w:t xml:space="preserve">This environmental imperative requires Mechanical Engineers to adopt Life Cycle Assessment (LCA) methodologies early in the design phase. The study reveals that engineers in the region are increasingly tasked with evaluating the carbon footprint of their designs, selecting recyclable materials, and optimizing processes for energy efficiency. For instance, several case studies from Berlin-based engineering firms demonstrate how mechanical systems are being redesigned to reduce waste during manufacturing and extend product lifespans. Thus, sustainability is not merely an add-on but a fundamental constraint that drives innovation in the mechanical engineering profession.</w:t>
      </w:r>
    </w:p>
    <w:bookmarkEnd w:id="23"/>
    <w:bookmarkStart w:id="24" w:name="workforce-development"/>
    <w:p>
      <w:pPr>
        <w:pStyle w:val="Heading2"/>
      </w:pPr>
      <w:r>
        <w:t xml:space="preserve">5. Educational and Professional Development Challenges</w:t>
      </w:r>
    </w:p>
    <w:p>
      <w:pPr>
        <w:pStyle w:val="FirstParagraph"/>
      </w:pPr>
      <w:r>
        <w:t xml:space="preserve">The rapid evolution of technology presents challenges for educational institutions and professional development programs in Berlin. Traditional engineering curricula often lag behind industry needs, creating a skills gap that employers struggle to fill. In response, universities in Germany Berlin have begun integrating modules on coding, data analytics, and sustainable design into their mechanical engineering degrees.</w:t>
      </w:r>
    </w:p>
    <w:p>
      <w:pPr>
        <w:pStyle w:val="BodyText"/>
      </w:pPr>
      <w:r>
        <w:t xml:space="preserve">Furthermore, continuous learning has become essential for the Mechanical Engineer. Professional associations and local tech communities in Berlin offer numerous workshops and certification programs focused on emerging technologies such as additive manufacturing (3D printing) and robotics. The study indicates that engineers who actively engage in these lifelong learning opportunities are better positioned to advance their careers within the Berlin market. This emphasis on adaptability underscores the dynamic nature of engineering work in a city known for its rapid innovation cycles.</w:t>
      </w:r>
    </w:p>
    <w:bookmarkEnd w:id="24"/>
    <w:bookmarkStart w:id="25" w:name="collaboration"/>
    <w:p>
      <w:pPr>
        <w:pStyle w:val="Heading2"/>
      </w:pPr>
      <w:r>
        <w:t xml:space="preserve">6. Interdisciplinary Collaboration and Urban Integration</w:t>
      </w:r>
    </w:p>
    <w:p>
      <w:pPr>
        <w:pStyle w:val="FirstParagraph"/>
      </w:pPr>
      <w:r>
        <w:t xml:space="preserve">Berlin’s urban fabric provides a unique laboratory for mechanical engineers to test their solutions in real-world scenarios. From smart mobility solutions to sustainable energy grids, the Mechanical Engineer collaborates extensively with urban planners, sociologists, and environmental scientists. This interdisciplinary collaboration is crucial for addressing complex challenges such as traffic congestion and air quality management.</w:t>
      </w:r>
    </w:p>
    <w:p>
      <w:pPr>
        <w:pStyle w:val="BodyText"/>
      </w:pPr>
      <w:r>
        <w:t xml:space="preserve">In Germany Berlin, successful engineering projects often depend on the engineer’s ability to communicate technical concepts to non-technical stakeholders. Public engagement and transparent communication are vital components of this process. For example, engineers involved in the development of public transportation infrastructure must consider user experience, accessibility, and aesthetic integration into the cityscape. This holistic approach ensures that mechanical solutions are not only technically sound but also socially acceptable and practically viable.</w:t>
      </w:r>
    </w:p>
    <w:bookmarkEnd w:id="25"/>
    <w:bookmarkStart w:id="26" w:name="conclusion"/>
    <w:p>
      <w:pPr>
        <w:pStyle w:val="Heading2"/>
      </w:pPr>
      <w:r>
        <w:t xml:space="preserve">7. Conclusion</w:t>
      </w:r>
    </w:p>
    <w:p>
      <w:pPr>
        <w:pStyle w:val="FirstParagraph"/>
      </w:pPr>
      <w:r>
        <w:t xml:space="preserve">The role of the Mechanical Engineer in Berlin is undergoing a significant transformation, driven by digitalization, sustainability mandates, and interdisciplinary collaboration. As highlighted in this analysis, the modern Mechanical Engineer must be more than just a specialist in mechanics; they must be versatile professionals capable of navigating complex technological landscapes and contributing to broader societal goals. In Germany Berlin, these engineers play a vital role in maintaining the city’s status as a leader in engineering innovation.</w:t>
      </w:r>
    </w:p>
    <w:p>
      <w:pPr>
        <w:pStyle w:val="BodyText"/>
      </w:pPr>
      <w:r>
        <w:t xml:space="preserve">Future research should focus on longitudinal studies to track the career trajectories of Mechanical Engineers who have adapted to these new demands. Additionally, exploring the impact of global supply chain disruptions on local engineering practices in Berlin could provide further insights into regional resilience. Ultimately, understanding the evolving landscape for Mechanical Engineers in Berlin offers valuable lessons for other regions striving to balance traditional industrial strengths with modern technological aspirations.</w:t>
      </w:r>
    </w:p>
    <w:bookmarkEnd w:id="26"/>
    <w:bookmarkStart w:id="27" w:name="references"/>
    <w:p>
      <w:pPr>
        <w:pStyle w:val="Heading2"/>
      </w:pPr>
      <w:r>
        <w:t xml:space="preserve">References</w:t>
      </w:r>
    </w:p>
    <w:p>
      <w:pPr>
        <w:numPr>
          <w:ilvl w:val="0"/>
          <w:numId w:val="1001"/>
        </w:numPr>
        <w:pStyle w:val="Compact"/>
      </w:pPr>
      <w:r>
        <w:t xml:space="preserve">Müller, H., &amp; Schmidt, J. (2021). *Digital Transformation in German Manufacturing*. Berlin University Press.</w:t>
      </w:r>
    </w:p>
    <w:p>
      <w:pPr>
        <w:numPr>
          <w:ilvl w:val="0"/>
          <w:numId w:val="1001"/>
        </w:numPr>
        <w:pStyle w:val="Compact"/>
      </w:pPr>
      <w:r>
        <w:t xml:space="preserve">Berlin Chamber of Industry and Commerce. (2022). *Annual Report on the Engineering Sector in Berlin*.</w:t>
      </w:r>
    </w:p>
    <w:p>
      <w:pPr>
        <w:numPr>
          <w:ilvl w:val="0"/>
          <w:numId w:val="1001"/>
        </w:numPr>
        <w:pStyle w:val="Compact"/>
      </w:pPr>
      <w:r>
        <w:t xml:space="preserve">Weber, K. (2019). "Sustainability Metrics in Mechanical Design: A Case Study of Berlin-Based Startups." *Journal of Sustainable Engineering*, 15(3), 45-67.</w:t>
      </w:r>
    </w:p>
    <w:p>
      <w:pPr>
        <w:numPr>
          <w:ilvl w:val="0"/>
          <w:numId w:val="1001"/>
        </w:numPr>
        <w:pStyle w:val="Compact"/>
      </w:pPr>
      <w:r>
        <w:t xml:space="preserve">Federal Ministry for Economic Affairs and Climate Action. (2020). *Industry 4.0 Strategy Implementation Guide*. Berlin: BMWK.</w:t>
      </w:r>
    </w:p>
    <w:p>
      <w:pPr>
        <w:numPr>
          <w:ilvl w:val="0"/>
          <w:numId w:val="1001"/>
        </w:numPr>
        <w:pStyle w:val="Compact"/>
      </w:pPr>
      <w:r>
        <w:t xml:space="preserve">Zimmermann, L. (2023). "The Hybrid Engineer: Integrating Software Skills in Mechanical Professions." *European Journal of Technology Education*,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Berlin's Industrial Landscape: A Strategic Analysis</dc:title>
  <dc:creator/>
  <dc:language>en</dc:language>
  <cp:keywords/>
  <dcterms:created xsi:type="dcterms:W3CDTF">2026-07-29T12:36:17Z</dcterms:created>
  <dcterms:modified xsi:type="dcterms:W3CDTF">2026-07-29T12:36:17Z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