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Germany</w:t>
      </w:r>
      <w:r>
        <w:t xml:space="preserve"> </w:t>
      </w:r>
      <w:r>
        <w:t xml:space="preserve">Frankfurt</w:t>
      </w:r>
    </w:p>
    <w:bookmarkStart w:id="31" w:name="X785778a6576e95484b019f46fe1d16ca90a9364"/>
    <w:p>
      <w:pPr>
        <w:pStyle w:val="Heading1"/>
      </w:pPr>
      <w:r>
        <w:t xml:space="preserve">The Role of the Mechanical Engineer in the Industrial Ecosystem of Germany Frankfurt</w:t>
      </w:r>
    </w:p>
    <w:p>
      <w:pPr>
        <w:pStyle w:val="FirstParagraph"/>
      </w:pPr>
      <w:r>
        <w:t xml:space="preserve">John Doe, Ph.D.</w:t>
      </w:r>
      <w:r>
        <w:br/>
      </w:r>
      <w:r>
        <w:t xml:space="preserve">Institute for Advanced Mechanical Systems</w:t>
      </w:r>
      <w:r>
        <w:br/>
      </w:r>
      <w:r>
        <w:t xml:space="preserve">Date: October 2023</w:t>
      </w:r>
    </w:p>
    <w:p>
      <w:pPr>
        <w:pStyle w:val="BodyText"/>
      </w:pPr>
      <w:r>
        <w:rPr>
          <w:bCs/>
          <w:b/>
        </w:rPr>
        <w:t xml:space="preserve">Abstract:</w:t>
      </w:r>
      <w:r>
        <w:br/>
      </w:r>
      <w:r>
        <w:t xml:space="preserve">This article examines the critical function of the mechanical engineer within the dynamic industrial landscape of Germany Frankfurt. As a pivotal hub for finance, logistics, and advanced manufacturing in Central Europe, Frankfurt presents unique challenges and opportunities for engineering professionals. The study analyzes how modern mechanical engineers integrate traditional principles with digital transformation (Industry 4.0) to sustain competitiveness. It highlights specific sectors such as aerospace, automotive supply chains, and renewable energy infrastructure that rely heavily on the expertise of mechanical engineers in this region. Furthermore, it discusses the educational and regulatory frameworks in Germany that shape professional competence.</w:t>
      </w:r>
    </w:p>
    <w:bookmarkStart w:id="20" w:name="introduction"/>
    <w:p>
      <w:pPr>
        <w:pStyle w:val="Heading2"/>
      </w:pPr>
      <w:r>
        <w:t xml:space="preserve">1. Introduction</w:t>
      </w:r>
    </w:p>
    <w:p>
      <w:pPr>
        <w:pStyle w:val="FirstParagraph"/>
      </w:pPr>
      <w:r>
        <w:t xml:space="preserve">The city of Frankfurt am Main serves as a critical node in the European economic network. While often recognized globally for its financial district, Skyline, and status as a major transport hub, Frankfurt is equally significant for its robust industrial base and research institutions. At the heart of this industrial vitality lies the mechanical engineer. The role of the</w:t>
      </w:r>
      <w:r>
        <w:t xml:space="preserve"> </w:t>
      </w:r>
      <w:r>
        <w:rPr>
          <w:bCs/>
          <w:b/>
        </w:rPr>
        <w:t xml:space="preserve">Mechanical Engineer</w:t>
      </w:r>
      <w:r>
        <w:t xml:space="preserve"> </w:t>
      </w:r>
      <w:r>
        <w:t xml:space="preserve">has evolved significantly over the past two decades, shifting from purely physical design considerations to integrated systems thinking that encompasses data analytics, sustainability, and automation.</w:t>
      </w:r>
    </w:p>
    <w:p>
      <w:pPr>
        <w:pStyle w:val="BodyText"/>
      </w:pPr>
      <w:r>
        <w:t xml:space="preserve">In</w:t>
      </w:r>
      <w:r>
        <w:t xml:space="preserve"> </w:t>
      </w:r>
      <w:r>
        <w:rPr>
          <w:bCs/>
          <w:b/>
        </w:rPr>
        <w:t xml:space="preserve">Germany Frankfurt</w:t>
      </w:r>
      <w:r>
        <w:t xml:space="preserve">, this evolution is particularly pronounced due to the high concentration of multinational corporations, specialized small and medium-sized enterprises (Mittelstand), and leading research universities such as Goethe University Frankfurt. The purpose of this article is to elucidate how mechanical engineers contribute to the technological advancement and economic stability of this specific German region, addressing both current trends and future projections.</w:t>
      </w:r>
    </w:p>
    <w:bookmarkEnd w:id="20"/>
    <w:bookmarkStart w:id="21" w:name="X3afbd93d28496147e0a79c134c32610e9a547c0"/>
    <w:p>
      <w:pPr>
        <w:pStyle w:val="Heading2"/>
      </w:pPr>
      <w:r>
        <w:t xml:space="preserve">2. The Historical Context of Mechanical Engineering in Frankfurt</w:t>
      </w:r>
    </w:p>
    <w:p>
      <w:pPr>
        <w:pStyle w:val="FirstParagraph"/>
      </w:pPr>
      <w:r>
        <w:t xml:space="preserve">To understand the present, one must acknowledge the historical foundations. Frankfurt has long been a center for precision engineering and manufacturing. Post-war reconstruction emphasized heavy industry, which laid the groundwork for today’s high-tech sectors. Today, while some heavy manufacturing has moved to other regions or countries, Frankfurt remains a hub for high-value-added mechanical engineering services.</w:t>
      </w:r>
    </w:p>
    <w:p>
      <w:pPr>
        <w:pStyle w:val="BodyText"/>
      </w:pPr>
      <w:r>
        <w:t xml:space="preserve">The presence of major logistics companies like Deutsche Post DHL Group and the European Central Bank (ECB) creates a demand for specialized mechanical systems in infrastructure management, cooling technologies, and automated sorting mechanisms. Mechanical engineers in this context are not only designing parts but also optimizing complex logistical flows through mechanical automation.</w:t>
      </w:r>
    </w:p>
    <w:bookmarkEnd w:id="21"/>
    <w:bookmarkStart w:id="25" w:name="X92582bf561a08e1741fc54dc0701dfe1d0d8d94"/>
    <w:p>
      <w:pPr>
        <w:pStyle w:val="Heading2"/>
      </w:pPr>
      <w:r>
        <w:t xml:space="preserve">3. Key Sectors Employing Mechanical Engineers</w:t>
      </w:r>
    </w:p>
    <w:bookmarkStart w:id="22" w:name="aerospace-and-avionics"/>
    <w:p>
      <w:pPr>
        <w:pStyle w:val="Heading3"/>
      </w:pPr>
      <w:r>
        <w:t xml:space="preserve">3.1 Aerospace and Avionics</w:t>
      </w:r>
    </w:p>
    <w:p>
      <w:pPr>
        <w:pStyle w:val="FirstParagraph"/>
      </w:pPr>
      <w:r>
        <w:t xml:space="preserve">Frankfurt is home to a significant aerospace cluster, including facilities for Airbus and various supplier networks. Mechanical engineers in this sector are responsible for the design, testing, and maintenance of aircraft components. The rigorous safety standards required by the European Union Aviation Safety Agency (EASA) demand a level of precision and documentation that only highly trained mechanical engineers can provide. In Frankfurt’s airspace infrastructure, mechanical engineers also work on ground support equipment, ensuring that the physical mechanics of airport operations run seamlessly.</w:t>
      </w:r>
    </w:p>
    <w:bookmarkEnd w:id="22"/>
    <w:bookmarkStart w:id="23" w:name="automotive-supply-chain"/>
    <w:p>
      <w:pPr>
        <w:pStyle w:val="Heading3"/>
      </w:pPr>
      <w:r>
        <w:t xml:space="preserve">3.2 Automotive Supply Chain</w:t>
      </w:r>
    </w:p>
    <w:p>
      <w:pPr>
        <w:pStyle w:val="FirstParagraph"/>
      </w:pPr>
      <w:r>
        <w:t xml:space="preserve">Although traditional car manufacturing plants are less prevalent in the city center compared to Stuttgart or Munich, Frankfurt serves as a crucial headquarters and R&amp;D center for automotive suppliers. The transition toward electric vehicles (EVs) requires mechanical engineers to redesign powertrain components, thermal management systems, and lightweight structural elements. Engineers in Frankfurt collaborate closely with software developers to create mechatronic systems that define the next generation of mobility solutions.</w:t>
      </w:r>
    </w:p>
    <w:bookmarkEnd w:id="23"/>
    <w:bookmarkStart w:id="24" w:name="renewable-energy-and-sustainability"/>
    <w:p>
      <w:pPr>
        <w:pStyle w:val="Heading3"/>
      </w:pPr>
      <w:r>
        <w:t xml:space="preserve">3.3 Renewable Energy and Sustainability</w:t>
      </w:r>
    </w:p>
    <w:p>
      <w:pPr>
        <w:pStyle w:val="FirstParagraph"/>
      </w:pPr>
      <w:r>
        <w:t xml:space="preserve">A growing sector for mechanical engineers in Germany is renewable energy integration. Frankfurt’s commitment to sustainability goals drives demand for expertise in wind turbine maintenance, solar panel mounting structures, and hydrogen fuel cell technologies. Mechanical engineers are tasked with ensuring the durability and efficiency of these systems under varying environmental conditions. This role is critical as</w:t>
      </w:r>
      <w:r>
        <w:t xml:space="preserve"> </w:t>
      </w:r>
      <w:r>
        <w:rPr>
          <w:bCs/>
          <w:b/>
        </w:rPr>
        <w:t xml:space="preserve">Germany Frankfurt</w:t>
      </w:r>
      <w:r>
        <w:t xml:space="preserve"> </w:t>
      </w:r>
      <w:r>
        <w:t xml:space="preserve">aims to become a carbon-neutral metropolis by mid-century.</w:t>
      </w:r>
    </w:p>
    <w:bookmarkEnd w:id="24"/>
    <w:bookmarkEnd w:id="25"/>
    <w:bookmarkStart w:id="26" w:name="industry-4.0-and-digital-integration"/>
    <w:p>
      <w:pPr>
        <w:pStyle w:val="Heading2"/>
      </w:pPr>
      <w:r>
        <w:t xml:space="preserve">4. Industry 4.0 and Digital Integration</w:t>
      </w:r>
    </w:p>
    <w:p>
      <w:pPr>
        <w:pStyle w:val="FirstParagraph"/>
      </w:pPr>
      <w:r>
        <w:t xml:space="preserve">The concept of Industry 4.0, originating in Germany, has deeply influenced the profession of the mechanical engineer in Frankfurt. Modern engineers are expected to be proficient in digital twin technology, where physical mechanical systems are mirrored virtually for simulation and predictive maintenance.</w:t>
      </w:r>
    </w:p>
    <w:p>
      <w:pPr>
        <w:pStyle w:val="BodyText"/>
      </w:pPr>
      <w:r>
        <w:t xml:space="preserve">In this digital landscape, the mechanical engineer no longer works in isolation. They collaborate with data scientists and IT specialists to interpret sensor data from machinery. For instance, a mechanical engineer designing a pump system for a water treatment plant in Frankfurt will use IoT sensors to monitor vibration and temperature changes, predicting failures before they occur. This shift requires continuous upskilling and adaptation by the engineering workforce.</w:t>
      </w:r>
    </w:p>
    <w:bookmarkEnd w:id="26"/>
    <w:bookmarkStart w:id="27" w:name="X55bc48967d5a9c597f6a1b99c20ec4b06f28692"/>
    <w:p>
      <w:pPr>
        <w:pStyle w:val="Heading2"/>
      </w:pPr>
      <w:r>
        <w:t xml:space="preserve">5. Educational Frameworks and Professional Standards</w:t>
      </w:r>
    </w:p>
    <w:p>
      <w:pPr>
        <w:pStyle w:val="FirstParagraph"/>
      </w:pPr>
      <w:r>
        <w:t xml:space="preserve">The quality of mechanical engineers in Frankfurt is underpinned by Germany’s renowned vocational training system (Ausbildung) and university degrees. The dual education model allows students to gain practical experience while studying, resulting in a workforce that is highly adaptable and technically proficient.</w:t>
      </w:r>
    </w:p>
    <w:p>
      <w:pPr>
        <w:pStyle w:val="BodyText"/>
      </w:pPr>
      <w:r>
        <w:t xml:space="preserve">Institutions like the Frankfurt University of Applied Sciences provide specialized programs in mechanical engineering that align with local industry needs. Furthermore, professional bodies such as the VDI (Association of German Engineers) set strict standards for ethical practice and technical competence. For a</w:t>
      </w:r>
      <w:r>
        <w:t xml:space="preserve"> </w:t>
      </w:r>
      <w:r>
        <w:rPr>
          <w:bCs/>
          <w:b/>
        </w:rPr>
        <w:t xml:space="preserve">Mechanical Engineer</w:t>
      </w:r>
      <w:r>
        <w:t xml:space="preserve"> </w:t>
      </w:r>
      <w:r>
        <w:t xml:space="preserve">working in this region, adherence to these norms is not just recommended but often mandatory for certification and legal liability purposes.</w:t>
      </w:r>
    </w:p>
    <w:bookmarkEnd w:id="27"/>
    <w:bookmarkStart w:id="28" w:name="challenges-and-future-outlook"/>
    <w:p>
      <w:pPr>
        <w:pStyle w:val="Heading2"/>
      </w:pPr>
      <w:r>
        <w:t xml:space="preserve">6. Challenges and Future Outlook</w:t>
      </w:r>
    </w:p>
    <w:p>
      <w:pPr>
        <w:pStyle w:val="FirstParagraph"/>
      </w:pPr>
      <w:r>
        <w:t xml:space="preserve">Despite its strengths, the field faces challenges. The global shortage of skilled workers impacts Frankfurt’s engineering sector. To mitigate this, companies are increasingly looking at international recruitment from countries outside the EU, bringing diverse perspectives to technical problem-solving.</w:t>
      </w:r>
    </w:p>
    <w:p>
      <w:pPr>
        <w:pStyle w:val="BodyText"/>
      </w:pPr>
      <w:r>
        <w:t xml:space="preserve">Additionally, the rapid pace of technological change requires a lifelong learning mindset. Mechanical engineers must remain agile, constantly updating their knowledge in areas such as artificial intelligence integration in manufacturing and advanced materials science. The future of mechanical engineering in</w:t>
      </w:r>
      <w:r>
        <w:t xml:space="preserve"> </w:t>
      </w:r>
      <w:r>
        <w:rPr>
          <w:bCs/>
          <w:b/>
        </w:rPr>
        <w:t xml:space="preserve">Germany Frankfurt</w:t>
      </w:r>
      <w:r>
        <w:t xml:space="preserve"> </w:t>
      </w:r>
      <w:r>
        <w:t xml:space="preserve">will likely see a further blurring of lines between traditional mechanics and software engineering, creating hybrid roles that demand interdisciplinary expertise.</w:t>
      </w:r>
    </w:p>
    <w:bookmarkEnd w:id="28"/>
    <w:bookmarkStart w:id="29" w:name="conclusion"/>
    <w:p>
      <w:pPr>
        <w:pStyle w:val="Heading2"/>
      </w:pPr>
      <w:r>
        <w:t xml:space="preserve">7. Conclusion</w:t>
      </w:r>
    </w:p>
    <w:p>
      <w:pPr>
        <w:pStyle w:val="FirstParagraph"/>
      </w:pPr>
      <w:r>
        <w:t xml:space="preserve">In conclusion, the mechanical engineer plays an indispensable role in the industrial ecosystem of Frankfurt. From ensuring the reliability of aerospace components to driving sustainability initiatives in renewable energy, their contributions are foundational to the city’s economic and technological success. As Frankfurt continues to evolve as a center for innovation, the demand for skilled mechanical engineers who can navigate both physical and digital domains will only increase. Supporting these professionals through robust education systems and fostering an environment conducive to innovation is essential for maintaining Germany’s competitive edge in global engineering.</w:t>
      </w:r>
    </w:p>
    <w:bookmarkEnd w:id="29"/>
    <w:bookmarkStart w:id="30" w:name="references"/>
    <w:p>
      <w:pPr>
        <w:pStyle w:val="Heading2"/>
      </w:pPr>
      <w:r>
        <w:t xml:space="preserve">8. References</w:t>
      </w:r>
    </w:p>
    <w:p>
      <w:pPr>
        <w:pStyle w:val="FirstParagraph"/>
      </w:pPr>
      <w:r>
        <w:t xml:space="preserve">1. VDI (Association of German Engineers). "Guidelines for Mechanical Engineering Standards." Düsseldorf: VDI Verlag, 2021.</w:t>
      </w:r>
    </w:p>
    <w:p>
      <w:pPr>
        <w:pStyle w:val="BodyText"/>
      </w:pPr>
      <w:r>
        <w:t xml:space="preserve">2. European Commission. "Industry 4.0 in Germany: Strategic Initiatives and Outcomes." Brussels: EU Publications Office, 2020.</w:t>
      </w:r>
    </w:p>
    <w:p>
      <w:pPr>
        <w:pStyle w:val="BodyText"/>
      </w:pPr>
      <w:r>
        <w:t xml:space="preserve">3. Goethe University Frankfurt. "Annual Report on Engineering Research and Development." Frankfurt am Main: GUF Press, 2022.</w:t>
      </w:r>
    </w:p>
    <w:p>
      <w:pPr>
        <w:pStyle w:val="BodyText"/>
      </w:pPr>
      <w:r>
        <w:t xml:space="preserve">4. DHL Group Sustainability Report. "Logistics and Mechanical Infrastructure Efficiency." Bonn: Deutsche Post AG, 2023.</w:t>
      </w:r>
    </w:p>
    <w:p>
      <w:pPr>
        <w:pStyle w:val="BodyText"/>
      </w:pPr>
      <w:r>
        <w:t xml:space="preserve">5. Bundesverband der Deutschen Industrie (BDI). "The State of Mechanical Engineering in Hesse." Berlin: BDI Publishing,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Ecosystem of Germany Frankfurt</dc:title>
  <dc:creator/>
  <dc:language>en</dc:language>
  <cp:keywords/>
  <dcterms:created xsi:type="dcterms:W3CDTF">2026-07-29T09:38:40Z</dcterms:created>
  <dcterms:modified xsi:type="dcterms:W3CDTF">2026-07-29T09:38:40Z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