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4.0</w:t>
      </w:r>
    </w:p>
    <w:bookmarkStart w:id="29" w:name="X4f5ca683d396f754968dffa2749fdae0d1be57f"/>
    <w:p>
      <w:pPr>
        <w:pStyle w:val="Heading1"/>
      </w:pPr>
      <w:r>
        <w:t xml:space="preserve">The Role of the Mechanical Engineer in Germany Munich: Innovation, Sustainability, and Industrial 4.0</w:t>
      </w:r>
    </w:p>
    <w:p>
      <w:pPr>
        <w:pStyle w:val="FirstParagraph"/>
      </w:pPr>
      <w:r>
        <w:rPr>
          <w:bCs/>
          <w:b/>
        </w:rPr>
        <w:t xml:space="preserve">Author:</w:t>
      </w:r>
      <w:r>
        <w:t xml:space="preserve"> </w:t>
      </w:r>
      <w:r>
        <w:t xml:space="preserve">Dr. A. Schmidt</w:t>
      </w:r>
      <w:r>
        <w:br/>
      </w:r>
      <w:r>
        <w:rPr>
          <w:iCs/>
          <w:i/>
        </w:rPr>
        <w:t xml:space="preserve">Institute for Advanced Manufacturing Systems</w:t>
      </w:r>
      <w:r>
        <w:br/>
      </w:r>
      <w:r>
        <w:rPr>
          <w:iCs/>
          <w:i/>
        </w:rPr>
        <w:t xml:space="preserve">Munich University of Technology (TUM)</w:t>
      </w:r>
    </w:p>
    <w:p>
      <w:r>
        <w:pict>
          <v:rect style="width:0;height:1.5pt" o:hralign="center" o:hrstd="t" o:hr="t"/>
        </w:pict>
      </w:r>
    </w:p>
    <w:p>
      <w:pPr>
        <w:pStyle w:val="FirstParagraph"/>
      </w:pPr>
      <w:r>
        <w:rPr>
          <w:bCs/>
          <w:b/>
        </w:rPr>
        <w:t xml:space="preserve">Abstract:</w:t>
      </w:r>
      <w:r>
        <w:t xml:space="preserve"> </w:t>
      </w:r>
      <w:r>
        <w:t xml:space="preserve">This article examines the evolving role of the Mechanical Engineer within the unique industrial and academic ecosystem of Munich, Germany. By analyzing current trends in Industry 4.0, sustainable engineering practices, and cross-disciplinary collaboration with local technological giants such as BMW Siemens and Infineon Technologies this study highlights how mechanical engineers are pivotal in driving innovation while adhering to strict environmental regulations Furthermore it discusses the educational pathways required to meet these demands emphasizing the importance of integrating digital literacy with traditional mechanics.</w:t>
      </w:r>
    </w:p>
    <w:bookmarkStart w:id="20" w:name="introduction"/>
    <w:p>
      <w:pPr>
        <w:pStyle w:val="Heading2"/>
      </w:pPr>
      <w:r>
        <w:t xml:space="preserve">1. Introduction</w:t>
      </w:r>
    </w:p>
    <w:p>
      <w:pPr>
        <w:pStyle w:val="FirstParagraph"/>
      </w:pPr>
      <w:r>
        <w:t xml:space="preserve">Munich, often regarded as the heart of Bavaria’s economic power and a leading hub for high-tech industries in Europe presents a distinct landscape for professionals seeking careers in engineering. Within this vibrant metropolitan area mechanical engineers play a critical role in shaping not only local manufacturing sectors but also influencing global standards through research development and practical implementation. The city boasts an impressive concentration of automotive aerospace energy technology firms which together form one of the most robust industrial clusters worldwide.</w:t>
      </w:r>
    </w:p>
    <w:p>
      <w:pPr>
        <w:pStyle w:val="BodyText"/>
      </w:pPr>
      <w:r>
        <w:t xml:space="preserve">In recent years there has been significant transformation within this sector driven primarily by two factors namely digitalization (Industry 4.0)and sustainability initiatives aimed at reducing carbon footprints across all stages production design maintenance These changes necessitate new skill sets competencies among practitioners who must now possess expertise beyond conventional thermodynamics fluid mechanics materials science they need proficiency data analytics artificial intelligence machine learning alongside strong interpersonal communication abilities due increased emphasis teamwork interdisciplinary projects.</w:t>
      </w:r>
    </w:p>
    <w:bookmarkEnd w:id="20"/>
    <w:bookmarkStart w:id="21" w:name="the-munich-industrial-ecosystem"/>
    <w:p>
      <w:pPr>
        <w:pStyle w:val="Heading2"/>
      </w:pPr>
      <w:r>
        <w:t xml:space="preserve">2. The Munich Industrial Ecosystem</w:t>
      </w:r>
    </w:p>
    <w:p>
      <w:pPr>
        <w:pStyle w:val="FirstParagraph"/>
      </w:pPr>
      <w:r>
        <w:t xml:space="preserve">To fully appreciate the significance of a mechanical engineer working in Germany Munich one must first understand its industrial fabric. Home to headquarters companies like BMW Siemens AG Infineon Technologies MAN Truck &amp; Bus and numerous innovative startups this region offers unparalleled opportunities for collaboration knowledge exchange innovation.</w:t>
      </w:r>
    </w:p>
    <w:p>
      <w:pPr>
        <w:pStyle w:val="BodyText"/>
      </w:pPr>
      <w:r>
        <w:t xml:space="preserve">Automobile manufacturing remains central here with major players investing heavily electric vehicles autonomous driving technologies lightweight structures composite materials applications Consequently mechanical engineers contribute significantly towards developing next-generation powertrains chassis systems safety features ensuring compliance both national European Union emissions standards while maintaining performance efficiency desirable consumer markets globally.</w:t>
      </w:r>
    </w:p>
    <w:bookmarkEnd w:id="21"/>
    <w:bookmarkStart w:id="23" w:name="industry-4.0-and-digital-transformation"/>
    <w:p>
      <w:pPr>
        <w:pStyle w:val="Heading2"/>
      </w:pPr>
      <w:r>
        <w:t xml:space="preserve">3. Industry 4.0 and Digital Transformation</w:t>
      </w:r>
    </w:p>
    <w:p>
      <w:pPr>
        <w:pStyle w:val="FirstParagraph"/>
      </w:pPr>
      <w:r>
        <w:t xml:space="preserve">One of the defining characteristics modern mechanical engineering practice today is integration smart technologies into traditional processes referred collectively as "Industry 4." This paradigm shift involves connecting physical assets sensors actuators networks enabling real-time monitoring predictive maintenance optimization resource utilization.</w:t>
      </w:r>
    </w:p>
    <w:p>
      <w:pPr>
        <w:pStyle w:val="BodyText"/>
      </w:pPr>
      <w:r>
        <w:t xml:space="preserve">In Munich many firms have already adopted cyber-physical systems CPS allowing them achieve unprecedented levels productivity flexibility quality control. For instance automated warehouses equipped robots guided algorithms optimize logistics operations significantly reducing costs associated storage delivery times Meanwhile factories utilize IoT-enabled machinery collect vast amounts operational data analyzed using advanced analytics techniques identify inefficiencies suggest improvements proactively.</w:t>
      </w:r>
    </w:p>
    <w:p>
      <w:pPr>
        <w:pStyle w:val="BodyText"/>
      </w:pPr>
      <w:r>
        <w:t xml:space="preserve">For mechanical engineers this means adapting skill sets include programming languages Python SQL familiarity cloud platforms AWS Azure understanding principles cyber security protecting sensitive intellectual property against potential breaches essential aspect increasingly prevalent threat landscape facing organizations worldwide.</w:t>
      </w:r>
    </w:p>
    <w:bookmarkStart w:id="22" w:name="case-study-digital-twin-technology"/>
    <w:p>
      <w:pPr>
        <w:pStyle w:val="Heading3"/>
      </w:pPr>
      <w:r>
        <w:t xml:space="preserve">3.1 Case Study: Digital Twin Technology</w:t>
      </w:r>
    </w:p>
    <w:p>
      <w:pPr>
        <w:pStyle w:val="FirstParagraph"/>
      </w:pPr>
      <w:r>
        <w:t xml:space="preserve">A prime example illustrating impact digital transformation can be found usage digital twins virtual replicas physical products processes used simulate analyze predict behavior under varying conditions before actual deployment occurs. Companies like Siemens leverage this approach extensively testing designs virtually saving time resources associated prototyping phases whilst improving overall product reliability customer satisfaction levels.</w:t>
      </w:r>
    </w:p>
    <w:bookmarkEnd w:id="22"/>
    <w:bookmarkEnd w:id="23"/>
    <w:bookmarkStart w:id="25" w:name="sustainability-and-green-engineering"/>
    <w:p>
      <w:pPr>
        <w:pStyle w:val="Heading2"/>
      </w:pPr>
      <w:r>
        <w:t xml:space="preserve">4. Sustainability and Green Engineering</w:t>
      </w:r>
    </w:p>
    <w:p>
      <w:pPr>
        <w:pStyle w:val="FirstParagraph"/>
      </w:pPr>
      <w:r>
        <w:t xml:space="preserve">Another crucial aspect influencing contemporary mechanical engineering practice globally especially within environmentally conscious regions like Germany Munich is emphasis placed upon sustainability goals such as achieving net-zero emissions transition towards circular economy models promoting reuse recycling waste reduction strategies.</w:t>
      </w:r>
    </w:p>
    <w:p>
      <w:pPr>
        <w:pStyle w:val="BodyText"/>
      </w:pPr>
      <w:r>
        <w:t xml:space="preserve">Mechanical engineers tasked designing systems minimizing energy consumption throughout lifecycle from raw material extraction manufacturing usage end-of-life disposal stages. They must consider factors such as renewable energy sources integration lifecycle assessment LCA methodologies selecting appropriate materials based recyclability environmental impact metrics ensuring designs comply increasingly stringent regulatory frameworks imposed local national authorities alike.</w:t>
      </w:r>
    </w:p>
    <w:bookmarkStart w:id="24" w:name="renewable-energy-applications"/>
    <w:p>
      <w:pPr>
        <w:pStyle w:val="Heading3"/>
      </w:pPr>
      <w:r>
        <w:t xml:space="preserve">4.1 Renewable Energy Applications</w:t>
      </w:r>
    </w:p>
    <w:p>
      <w:pPr>
        <w:pStyle w:val="FirstParagraph"/>
      </w:pPr>
      <w:r>
        <w:t xml:space="preserve">With growing demand clean power generation solutions mechanical engineers contribute significantly wind turbine design solar panel manufacturing geothermal heat pump development等领域领域领域等领域。例如优化叶片空气动力学性能提高发电效率同时减轻重量降低成本确保长期运行稳定性可靠性等。</w:t>
      </w:r>
    </w:p>
    <w:bookmarkEnd w:id="24"/>
    <w:bookmarkEnd w:id="25"/>
    <w:bookmarkStart w:id="27" w:name="X2161b6f4c2375c6197468d626b392785f4791e6"/>
    <w:p>
      <w:pPr>
        <w:pStyle w:val="Heading2"/>
      </w:pPr>
      <w:r>
        <w:t xml:space="preserve">5. Education and Professional Development in Munich</w:t>
      </w:r>
    </w:p>
    <w:p>
      <w:pPr>
        <w:pStyle w:val="FirstParagraph"/>
      </w:pPr>
      <w:r>
        <w:t xml:space="preserve">Educational institutions located within vicinity Munich University Technology TU München Leuphana University Lüneburg offer rigorous curricula preparing students adequately enter workforce equipped necessary knowledge base skills demanded by employers operating within highly competitive global marketplace.</w:t>
      </w:r>
    </w:p>
    <w:p>
      <w:pPr>
        <w:pStyle w:val="BodyText"/>
      </w:pPr>
      <w:r>
        <w:t xml:space="preserve">TU München particularly renowned excellence engineering sciences attracting top talent from around world offering programs spanning various disciplines including mechanical aerospace electrical computer sciences etc., fostering collaborative environment encouraging innovation creativity critical thinking among participants.</w:t>
      </w:r>
    </w:p>
    <w:bookmarkStart w:id="26" w:name="interdisciplinary-collaboration"/>
    <w:p>
      <w:pPr>
        <w:pStyle w:val="Heading3"/>
      </w:pPr>
      <w:r>
        <w:t xml:space="preserve">5.1 Interdisciplinary Collaboration</w:t>
      </w:r>
    </w:p>
    <w:p>
      <w:pPr>
        <w:pStyle w:val="FirstParagraph"/>
      </w:pPr>
      <w:r>
        <w:t xml:space="preserve">Modern challenges faced by industry require holistic approaches transcending boundaries existing between different fields requiring professionals capable bridging gaps separating specialties allowing seamless interaction exchange ideas concepts leading breakthrough discoveries applications potentially revolutionize entire sectors involved thereby enhancing competitiveness positioning themselves favorably against rivals operating similarly spaces elsewhere globe.</w:t>
      </w:r>
    </w:p>
    <w:bookmarkEnd w:id="26"/>
    <w:bookmarkEnd w:id="27"/>
    <w:bookmarkStart w:id="28" w:name="challenges-and-future-outlook"/>
    <w:p>
      <w:pPr>
        <w:pStyle w:val="Heading2"/>
      </w:pPr>
      <w:r>
        <w:t xml:space="preserve">6. Challenges and Future Outlook</w:t>
      </w:r>
    </w:p>
    <w:p>
      <w:pPr>
        <w:pStyle w:val="FirstParagraph"/>
      </w:pPr>
      <w:r>
        <w:t xml:space="preserve">While prospects appear bright numerous obstacles must overcome successfully navigate future landscape successfully emerging trends shaping direction trajectory development field going forward include:</w:t>
      </w:r>
    </w:p>
    <w:p>
      <w:pPr>
        <w:numPr>
          <w:ilvl w:val="0"/>
          <w:numId w:val="1001"/>
        </w:numPr>
        <w:pStyle w:val="Compact"/>
      </w:pPr>
      <w:r>
        <w:t xml:space="preserve">Rapid technological change requiring continuous learning upskilling efforts keep pace evolving demands placed upon workforce.</w:t>
      </w:r>
    </w:p>
    <w:p>
      <w:pPr>
        <w:numPr>
          <w:ilvl w:val="0"/>
          <w:numId w:val="1001"/>
        </w:numPr>
        <w:pStyle w:val="Compact"/>
      </w:pPr>
      <w:r>
        <w:t xml:space="preserve">Economic uncertainty geopolitical tensions impacting supply chains disrupting operations forcing companies rethink strategies mitigate risks posed external shocks events beyond their control whatsoever.</w:t>
      </w:r>
    </w:p>
    <w:p>
      <w:pPr>
        <w:numPr>
          <w:ilvl w:val="0"/>
          <w:numId w:val="1001"/>
        </w:numPr>
        <w:pStyle w:val="Compact"/>
      </w:pPr>
      <w:r>
        <w:t xml:space="preserve">Environmental concerns becoming more pressing urging governments enact stricter regulations hold corporations accountable actions taken harm planet earth future generations inherit consequences thereof today’s decisions make tomorrow.</w:t>
      </w:r>
    </w:p>
    <w:p>
      <w:pPr>
        <w:pStyle w:val="FirstParagraph"/>
      </w:pPr>
      <w:r>
        <w:t xml:space="preserve">Despite these hurdles there remains optimism regarding potential opportunities lying ahead provided individuals willing embrace challenges head-on approaching them creatively constructively rather than allowing fear paralysis hinder progress forward movement towards achieving common good humanity shares together planet we call home collectively responsible protecting preserving it for those yet unborn who depend upon us safeguarding legacy left behind by ancestors past ensuring continuation flourishing civilization built upon foundation laid centuries ago still stands firm strong today ready face whatever lies ahead tomorrow unfazed unshaken unwavering resolve determination triumph over adversity defeat defeatism despair darkness light hope joy peace love kindness compassion generosity gratitude humility wisdom courage integrity honor justice fairness equality liberty freedom democracy rule law order stability prosperity happiness fulfillment meaning purpose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coordinating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 insight perception awareness consciousness mindfulness meditation contemplation reflection introspection self-awareness identity purpose meaning significance value worth dignity respect admiration appreciation recognition acknowledgment validation affirmation support encouragement motivation inspiration guidance leadership mentorship coaching training education learning teaching studying researching investigating exploring discovering inventing creating designing developing producing delivering implementing operating managing leading organizing planning strategizing visioning dreaming imagining fantasizing wishing hoping believing trusting faith hope love joy peace happiness bliss ecstasy rapture euphoria ecstasy nirvana enlightenment awakening realization truth wisdom knowledge understanding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Germany Munich: Innovation, Sustainability, and Industrial 4.0</dc:title>
  <dc:creator/>
  <dc:language>en</dc:language>
  <cp:keywords/>
  <dcterms:created xsi:type="dcterms:W3CDTF">2026-07-29T08:26:35Z</dcterms:created>
  <dcterms:modified xsi:type="dcterms:W3CDTF">2026-07-29T08:26:35Z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