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Mechanical</w:t>
      </w:r>
      <w:r>
        <w:t xml:space="preserve"> </w:t>
      </w:r>
      <w:r>
        <w:t xml:space="preserve">Engineering</w:t>
      </w:r>
      <w:r>
        <w:t xml:space="preserve"> </w:t>
      </w:r>
      <w:r>
        <w:t xml:space="preserve">Paradigms</w:t>
      </w:r>
      <w:r>
        <w:t xml:space="preserve"> </w:t>
      </w:r>
      <w:r>
        <w:t xml:space="preserve">in</w:t>
      </w:r>
      <w:r>
        <w:t xml:space="preserve"> </w:t>
      </w:r>
      <w:r>
        <w:t xml:space="preserve">Japan:</w:t>
      </w:r>
      <w:r>
        <w:t xml:space="preserve"> </w:t>
      </w:r>
      <w:r>
        <w:t xml:space="preserve">The</w:t>
      </w:r>
      <w:r>
        <w:t xml:space="preserve"> </w:t>
      </w:r>
      <w:r>
        <w:t xml:space="preserve">Osaka</w:t>
      </w:r>
      <w:r>
        <w:t xml:space="preserve"> </w:t>
      </w:r>
      <w:r>
        <w:t xml:space="preserve">Industrial</w:t>
      </w:r>
      <w:r>
        <w:t xml:space="preserve"> </w:t>
      </w:r>
      <w:r>
        <w:t xml:space="preserve">Nexus</w:t>
      </w:r>
    </w:p>
    <w:bookmarkStart w:id="31" w:name="X1e562c7b322f987f2ee353489dd4d8f09f9b05e"/>
    <w:p>
      <w:pPr>
        <w:pStyle w:val="Heading1"/>
      </w:pPr>
      <w:r>
        <w:t xml:space="preserve">Synergizing Precision and Innovation: The Role of the Mechanical Engineer in Japan’s Osaka Industrial Ecosystem</w:t>
      </w:r>
    </w:p>
    <w:p>
      <w:pPr>
        <w:pStyle w:val="FirstParagraph"/>
      </w:pPr>
      <w:r>
        <w:rPr>
          <w:bCs/>
          <w:b/>
        </w:rPr>
        <w:t xml:space="preserve">Author:</w:t>
      </w:r>
      <w:r>
        <w:t xml:space="preserve"> </w:t>
      </w:r>
      <w:r>
        <w:t xml:space="preserve">Dr. Kenjiro Sato, Department of Systems Engineering</w:t>
      </w:r>
      <w:r>
        <w:br/>
      </w:r>
      <w:r>
        <w:rPr>
          <w:iCs/>
          <w:i/>
        </w:rPr>
        <w:t xml:space="preserve">Kyoto University Institute for Advanced Study</w:t>
      </w:r>
    </w:p>
    <w:p>
      <w:pPr>
        <w:pStyle w:val="BodyText"/>
      </w:pPr>
      <w:r>
        <w:t xml:space="preserve">Date: October 2023</w:t>
      </w:r>
    </w:p>
    <w:bookmarkStart w:id="20" w:name="abstract"/>
    <w:p>
      <w:pPr>
        <w:pStyle w:val="Heading3"/>
      </w:pPr>
      <w:r>
        <w:t xml:space="preserve">Abstract</w:t>
      </w:r>
    </w:p>
    <w:p>
      <w:pPr>
        <w:pStyle w:val="FirstParagraph"/>
      </w:pPr>
      <w:r>
        <w:t xml:space="preserve">This article examines the evolving role of the Mechanical Engineer within the unique industrial landscape of Japan, with a specific focus on Osaka. As a historic hub for heavy industry and manufacturing in Kansai, Osaka presents a distinct environment where traditional craftsmanship meets cutting-edge robotics and automation. This paper analyzes how Mechanical Engineers are adapting to global sustainability goals, digital transformation (Industry 4.0), and demographic challenges within this region. Through case studies of local manufacturing firms and academic collaborations, we argue that the modern Mechanical Engineer in Japan is no longer solely a designer of hardware but a critical integrator of mechatronic systems, data analytics, and sustainable practices.</w:t>
      </w:r>
    </w:p>
    <w:bookmarkEnd w:id="20"/>
    <w:bookmarkStart w:id="21" w:name="introduction"/>
    <w:p>
      <w:pPr>
        <w:pStyle w:val="Heading2"/>
      </w:pPr>
      <w:r>
        <w:t xml:space="preserve">1. Introduction</w:t>
      </w:r>
    </w:p>
    <w:p>
      <w:pPr>
        <w:pStyle w:val="FirstParagraph"/>
      </w:pPr>
      <w:r>
        <w:t xml:space="preserve">The global engineering sector is undergoing a profound transformation driven by the need for sustainability, digitalization, and resilience. Nowhere is this more palpable than in Japan, a nation renowned for its technological prowess and commitment to quality. Within Japan, Osaka stands as a testament to industrial heritage and modern innovation. Unlike Tokyo’s dominance in finance and software services or Kyoto’s strength in electronics research, Osaka has historically been the heart of heavy industry, machinery production, and chemical engineering.</w:t>
      </w:r>
    </w:p>
    <w:p>
      <w:pPr>
        <w:pStyle w:val="BodyText"/>
      </w:pPr>
      <w:r>
        <w:t xml:space="preserve">For the Mechanical Engineer working in this region, the challenge is multifaceted. It requires not only technical proficiency but also an understanding of cultural nuances specific to Japanese corporate structures and a deep appreciation for</w:t>
      </w:r>
      <w:r>
        <w:t xml:space="preserve"> </w:t>
      </w:r>
      <w:r>
        <w:rPr>
          <w:iCs/>
          <w:i/>
        </w:rPr>
        <w:t xml:space="preserve">kodawari</w:t>
      </w:r>
      <w:r>
        <w:t xml:space="preserve">—the relentless pursuit of perfection. This article explores how Mechanical Engineers are navigating these waters, leveraging Osaka’s dense network of suppliers and research institutions to drive forward advancements in robotics, energy efficiency, and advanced materials.</w:t>
      </w:r>
    </w:p>
    <w:bookmarkEnd w:id="21"/>
    <w:bookmarkStart w:id="22" w:name="X5d51226cdb27f120e9c04a11296670864af90d7"/>
    <w:p>
      <w:pPr>
        <w:pStyle w:val="Heading2"/>
      </w:pPr>
      <w:r>
        <w:t xml:space="preserve">2. Historical Context: Osaka as an Industrial Powerhouse</w:t>
      </w:r>
    </w:p>
    <w:p>
      <w:pPr>
        <w:pStyle w:val="FirstParagraph"/>
      </w:pPr>
      <w:r>
        <w:t xml:space="preserve">To understand the current state of mechanical engineering in Japan, one must appreciate the specific context of Osaka. Since the Meiji Restoration, Osaka has served as Japan’s commercial and industrial capital. The region is home to a vast ecosystem of small-to-medium enterprises (SMEs) that specialize in precision components, mold design, and specialized machinery. This dense clustering effect allows for rapid prototyping and feedback loops that are difficult to replicate elsewhere.</w:t>
      </w:r>
    </w:p>
    <w:p>
      <w:pPr>
        <w:pStyle w:val="BodyText"/>
      </w:pPr>
      <w:r>
        <w:t xml:space="preserve">In this environment, the Mechanical Engineer plays a pivotal role as the bridge between theoretical design and practical application. The "Osaka style" of engineering often emphasizes robustness, maintainability, and incremental improvement (</w:t>
      </w:r>
      <w:r>
        <w:rPr>
          <w:iCs/>
          <w:i/>
        </w:rPr>
        <w:t xml:space="preserve">kaizen</w:t>
      </w:r>
      <w:r>
        <w:t xml:space="preserve">). This contrasts with some Western approaches that may prioritize rapid disruption or software-defined functionality. Consequently, Mechanical Engineers in Japan must master both legacy systems integration and next-generation technologies.</w:t>
      </w:r>
    </w:p>
    <w:bookmarkEnd w:id="22"/>
    <w:bookmarkStart w:id="26" w:name="X680c67ac0f3e2914496f4adb0405c7158c629f0"/>
    <w:p>
      <w:pPr>
        <w:pStyle w:val="Heading2"/>
      </w:pPr>
      <w:r>
        <w:t xml:space="preserve">3. The Modern Mechanical Engineer: Skills and Adaptations</w:t>
      </w:r>
    </w:p>
    <w:p>
      <w:pPr>
        <w:pStyle w:val="FirstParagraph"/>
      </w:pPr>
      <w:r>
        <w:t xml:space="preserve">The profile of the ideal Mechanical Engineer in contemporary Japan has shifted significantly. While foundational knowledge in thermodynamics, fluid mechanics, and materials science remains essential, new competencies are now paramount.</w:t>
      </w:r>
    </w:p>
    <w:bookmarkStart w:id="23" w:name="mechatronics-and-systems-integration"/>
    <w:p>
      <w:pPr>
        <w:pStyle w:val="Heading3"/>
      </w:pPr>
      <w:r>
        <w:t xml:space="preserve">3.1 Mechatronics and Systems Integration</w:t>
      </w:r>
    </w:p>
    <w:p>
      <w:pPr>
        <w:pStyle w:val="FirstParagraph"/>
      </w:pPr>
      <w:r>
        <w:t xml:space="preserve">In Osaka’s robotics hub, the boundary between mechanical design and control systems has blurred. Modern Mechanical Engineers are expected to possess strong skills in electronics programming and sensor integration. For instance, engineers working on collaborative robots (cobots) used in Japanese manufacturing plants must design not just the physical arm but also the safety algorithms that allow human-robot interaction. This holistic view is critical for optimizing production lines where space is limited and efficiency is paramount.</w:t>
      </w:r>
    </w:p>
    <w:bookmarkEnd w:id="23"/>
    <w:bookmarkStart w:id="24" w:name="sustainability-and-circular-economy"/>
    <w:p>
      <w:pPr>
        <w:pStyle w:val="Heading3"/>
      </w:pPr>
      <w:r>
        <w:t xml:space="preserve">2.2 Sustainability and Circular Economy</w:t>
      </w:r>
    </w:p>
    <w:p>
      <w:pPr>
        <w:pStyle w:val="FirstParagraph"/>
      </w:pPr>
      <w:r>
        <w:t xml:space="preserve">Japan has set ambitious carbon neutrality goals by 2050, driving demand for Mechanical Engineers who can design energy-efficient machinery. In Osaka, this has led to innovations in heat recovery systems for chemical plants and lightweight materials for automotive applications. Engineers are increasingly tasked with conducting lifecycle assessments (LCA) of their designs, ensuring that products can be disassembled and recycled at the end of their service life. This shift represents a move from linear manufacturing models to circular economic principles.</w:t>
      </w:r>
    </w:p>
    <w:bookmarkEnd w:id="24"/>
    <w:bookmarkStart w:id="25" w:name="digital-twin-technology"/>
    <w:p>
      <w:pPr>
        <w:pStyle w:val="Heading3"/>
      </w:pPr>
      <w:r>
        <w:t xml:space="preserve">3.3 Digital Twin Technology</w:t>
      </w:r>
    </w:p>
    <w:p>
      <w:pPr>
        <w:pStyle w:val="FirstParagraph"/>
      </w:pPr>
      <w:r>
        <w:t xml:space="preserve">The adoption of Digital Twins—virtual replicas of physical systems—is accelerating in Osaka’s industrial sector. Mechanical Engineers now use simulation software to predict wear and tear, optimize performance, and schedule predictive maintenance before failures occur. This digital capability allows engineers to test scenarios that would be too costly or dangerous to replicate physically, thereby reducing downtime and enhancing safety.</w:t>
      </w:r>
    </w:p>
    <w:bookmarkEnd w:id="25"/>
    <w:bookmarkEnd w:id="26"/>
    <w:bookmarkStart w:id="27" w:name="X965ec7569414c658ce3b48699000e3d421c572d"/>
    <w:p>
      <w:pPr>
        <w:pStyle w:val="Heading2"/>
      </w:pPr>
      <w:r>
        <w:t xml:space="preserve">4. Challenges: Demographics and Global Competition</w:t>
      </w:r>
    </w:p>
    <w:p>
      <w:pPr>
        <w:pStyle w:val="FirstParagraph"/>
      </w:pPr>
      <w:r>
        <w:t xml:space="preserve">Despite its strengths, the engineering sector in Japan faces significant hurdles. The aging population and declining birthrate have resulted in a shrinking workforce of skilled technicians and engineers. In Osaka, this has accelerated the push toward automation not just for efficiency but for survival. Mechanical Engineers are thus under pressure to design systems that require less human intervention while maintaining high quality standards.</w:t>
      </w:r>
    </w:p>
    <w:p>
      <w:pPr>
        <w:pStyle w:val="BodyText"/>
      </w:pPr>
      <w:r>
        <w:t xml:space="preserve">Furthermore, global competition from nations with lower labor costs and rapidly advancing engineering education sectors poses a threat. To remain competitive, Japan’s Mechanical Engineers must leverage the country’s reputation for quality and reliability. This involves focusing on high-value-added products that are difficult to replicate elsewhere, such as precision medical devices, advanced semiconductor manufacturing equipment, and specialized aerospace components.</w:t>
      </w:r>
    </w:p>
    <w:bookmarkEnd w:id="27"/>
    <w:bookmarkStart w:id="28" w:name="X4fb50a561f518f28025eaa7c0f37e7a6ecad5cb"/>
    <w:p>
      <w:pPr>
        <w:pStyle w:val="Heading2"/>
      </w:pPr>
      <w:r>
        <w:t xml:space="preserve">5. Case Study: Collaboration in the Kansai Region</w:t>
      </w:r>
    </w:p>
    <w:p>
      <w:pPr>
        <w:pStyle w:val="FirstParagraph"/>
      </w:pPr>
      <w:r>
        <w:t xml:space="preserve">A prime example of innovative engineering in Japan is found in the collaboration between Osaka University and local manufacturing firms. Recent projects have focused on developing AI-driven diagnostic tools for industrial turbines. Mechanical Engineers from academia work alongside industry practitioners to model complex fluid dynamics and integrate machine learning algorithms that detect anomalies in vibration patterns.</w:t>
      </w:r>
    </w:p>
    <w:p>
      <w:pPr>
        <w:pStyle w:val="BodyText"/>
      </w:pPr>
      <w:r>
        <w:t xml:space="preserve">This partnership highlights the importance of academic-industry synergy in Japan. The university provides theoretical rigor and access to cutting-edge research facilities, while the firms offer real-world data and practical constraints. The resulting technology has not only improved operational efficiency for local companies but has also been exported globally, demonstrating the high caliber of engineering talent in Osaka.</w:t>
      </w:r>
    </w:p>
    <w:bookmarkEnd w:id="28"/>
    <w:bookmarkStart w:id="29" w:name="conclusion"/>
    <w:p>
      <w:pPr>
        <w:pStyle w:val="Heading2"/>
      </w:pPr>
      <w:r>
        <w:t xml:space="preserve">6. Conclusion</w:t>
      </w:r>
    </w:p>
    <w:p>
      <w:pPr>
        <w:pStyle w:val="FirstParagraph"/>
      </w:pPr>
      <w:r>
        <w:t xml:space="preserve">The role of the Mechanical Engineer in Japan, particularly within the vibrant industrial landscape of Osaka, is evolving from a traditional design-focused discipline to a dynamic, interdisciplinary field. Success in this environment requires a blend of deep technical knowledge, adaptability to digital tools like AI and Digital Twins, and a commitment to sustainability. By leveraging Osaka’s unique ecosystem of SMEs and research institutions, Mechanical Engineers are contributing not only to Japan’s economic stability but also to global advancements in manufacturing technology.</w:t>
      </w:r>
    </w:p>
    <w:p>
      <w:pPr>
        <w:pStyle w:val="BodyText"/>
      </w:pPr>
      <w:r>
        <w:t xml:space="preserve">As the world moves toward a more sustainable and digitally connected future, the lessons learned from Japanese engineering practices—emphasizing precision, continuous improvement, and human-centric design—will be invaluable. The Mechanical Engineer of tomorrow must be a lifelong learner, capable of bridging the gap between physical machinery and digital intelligence.</w:t>
      </w:r>
    </w:p>
    <w:bookmarkEnd w:id="29"/>
    <w:bookmarkStart w:id="30" w:name="references"/>
    <w:p>
      <w:pPr>
        <w:pStyle w:val="Heading2"/>
      </w:pPr>
      <w:r>
        <w:t xml:space="preserve">References</w:t>
      </w:r>
    </w:p>
    <w:p>
      <w:pPr>
        <w:numPr>
          <w:ilvl w:val="0"/>
          <w:numId w:val="1001"/>
        </w:numPr>
        <w:pStyle w:val="Compact"/>
      </w:pPr>
      <w:r>
        <w:t xml:space="preserve">Tanaka, H., &amp; Yamamoto, K. (2021). "The Evolution of Manufacturing in Kansai: From Heavy Industry to High-Tech." *Journal of Japanese Industrial Studies*, 45(3), 112-128.</w:t>
      </w:r>
    </w:p>
    <w:p>
      <w:pPr>
        <w:numPr>
          <w:ilvl w:val="0"/>
          <w:numId w:val="1001"/>
        </w:numPr>
        <w:pStyle w:val="Compact"/>
      </w:pPr>
      <w:r>
        <w:t xml:space="preserve">Suzuki, R. (2020). "Mechatronics and the Future of Robotics in Japan." *International Journal of Engineering Innovation*, 12(4), 55-67.</w:t>
      </w:r>
    </w:p>
    <w:p>
      <w:pPr>
        <w:numPr>
          <w:ilvl w:val="0"/>
          <w:numId w:val="1001"/>
        </w:numPr>
        <w:pStyle w:val="Compact"/>
      </w:pPr>
      <w:r>
        <w:t xml:space="preserve">National Institute of Technology, Osaka. (2023). "Annual Report on Sustainable Engineering Practices in Osaka Prefecture."</w:t>
      </w:r>
    </w:p>
    <w:p>
      <w:pPr>
        <w:numPr>
          <w:ilvl w:val="0"/>
          <w:numId w:val="1001"/>
        </w:numPr>
        <w:pStyle w:val="Compact"/>
      </w:pPr>
      <w:r>
        <w:t xml:space="preserve">Goto, A. (2019). "Kaizen and Quality Control: The Japanese Approach to Mechanical Design." *Global Engineering Review*, 8(1), 23-34.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Mechanical Engineering Paradigms in Japan: The Osaka Industrial Nexus</dc:title>
  <dc:creator/>
  <dc:language>en</dc:language>
  <cp:keywords/>
  <dcterms:created xsi:type="dcterms:W3CDTF">2026-07-29T18:34:29Z</dcterms:created>
  <dcterms:modified xsi:type="dcterms:W3CDTF">2026-07-29T18:34:29Z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