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Industrial</w:t>
      </w:r>
      <w:r>
        <w:t xml:space="preserve"> </w:t>
      </w:r>
      <w:r>
        <w:t xml:space="preserve">Infrastructure:</w:t>
      </w:r>
      <w:r>
        <w:t xml:space="preserve"> </w:t>
      </w:r>
      <w:r>
        <w:t xml:space="preserve">The</w:t>
      </w:r>
      <w:r>
        <w:t xml:space="preserve"> </w:t>
      </w:r>
      <w:r>
        <w:t xml:space="preserve">Role</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the</w:t>
      </w:r>
      <w:r>
        <w:t xml:space="preserve"> </w:t>
      </w:r>
      <w:r>
        <w:t xml:space="preserve">Urban</w:t>
      </w:r>
      <w:r>
        <w:t xml:space="preserve"> </w:t>
      </w:r>
      <w:r>
        <w:t xml:space="preserve">Development</w:t>
      </w:r>
      <w:r>
        <w:t xml:space="preserve"> </w:t>
      </w:r>
      <w:r>
        <w:t xml:space="preserve">of</w:t>
      </w:r>
      <w:r>
        <w:t xml:space="preserve"> </w:t>
      </w:r>
      <w:r>
        <w:t xml:space="preserve">Kuwait</w:t>
      </w:r>
      <w:r>
        <w:t xml:space="preserve"> </w:t>
      </w:r>
      <w:r>
        <w:t xml:space="preserve">City</w:t>
      </w:r>
    </w:p>
    <w:bookmarkStart w:id="28" w:name="X3fa4f51772c8b9c90ed3a33dd0a16063a5a5f43"/>
    <w:p>
      <w:pPr>
        <w:pStyle w:val="Heading1"/>
      </w:pPr>
      <w:r>
        <w:t xml:space="preserve">Advancing Industrial Infrastructure: The Role of Mechanical Engineering in the Urban Development of Kuwait City</w:t>
      </w:r>
    </w:p>
    <w:p>
      <w:pPr>
        <w:pStyle w:val="FirstParagraph"/>
      </w:pPr>
      <w:r>
        <w:rPr>
          <w:bCs/>
          <w:b/>
        </w:rPr>
        <w:t xml:space="preserve">Ahmed Al-Sabah, Ph.D.</w:t>
      </w:r>
    </w:p>
    <w:p>
      <w:pPr>
        <w:pStyle w:val="BodyText"/>
      </w:pPr>
      <w:r>
        <w:t xml:space="preserve">Kuwait Institute for Scientific Research, Kuwait City, State of Kuwait</w:t>
      </w:r>
    </w:p>
    <w:p>
      <w:pPr>
        <w:pStyle w:val="BodyText"/>
      </w:pPr>
      <w:r>
        <w:br/>
      </w:r>
    </w:p>
    <w:p>
      <w:pPr>
        <w:pStyle w:val="BodyText"/>
      </w:pPr>
      <w:r>
        <w:rPr>
          <w:iCs/>
          <w:i/>
        </w:rPr>
        <w:t xml:space="preserve">Date: October 2023</w:t>
      </w:r>
    </w:p>
    <w:bookmarkStart w:id="20" w:name="abstract"/>
    <w:p>
      <w:pPr>
        <w:pStyle w:val="Heading3"/>
      </w:pPr>
      <w:r>
        <w:rPr>
          <w:bCs/>
          <w:b/>
        </w:rPr>
        <w:t xml:space="preserve">Abstract</w:t>
      </w:r>
    </w:p>
    <w:p>
      <w:pPr>
        <w:pStyle w:val="FirstParagraph"/>
      </w:pPr>
      <w:r>
        <w:t xml:space="preserve">This article examines the critical intersection between mechanical engineering principles and the rapid urbanization of Kuwait City. As a central hub for economic diversification and infrastructure modernization, Kuwait City faces unique challenges regarding thermal comfort, energy efficiency, and industrial sustainability. This study analyzes how mechanical engineers are leveraging advanced HVAC technologies, renewable energy integration, and smart city frameworks to address the extreme climatic conditions of the region. The findings suggest that strategic mechanical engineering interventions are not merely supportive but foundational to the viability of Kuwait City’s urban expansion plans under Vision 2035.</w:t>
      </w:r>
    </w:p>
    <w:bookmarkEnd w:id="20"/>
    <w:bookmarkStart w:id="21" w:name="introduction"/>
    <w:p>
      <w:pPr>
        <w:pStyle w:val="Heading2"/>
      </w:pPr>
      <w:r>
        <w:t xml:space="preserve">1. Introduction</w:t>
      </w:r>
    </w:p>
    <w:p>
      <w:pPr>
        <w:pStyle w:val="FirstParagraph"/>
      </w:pPr>
      <w:r>
        <w:t xml:space="preserve">The State of Kuwait has long been recognized for its significant contributions to global energy markets. However, in recent decades, the national focus has shifted significantly toward diversifying the economy and enhancing urban infrastructure. At the heart of this transformation is Kuwait City, the capital and primary economic engine of the nation. As a densely populated metropolis situated in one of the hottest arid regions on Earth, Kuwait City presents a unique laboratory for mechanical engineering challenges.</w:t>
      </w:r>
    </w:p>
    <w:p>
      <w:pPr>
        <w:pStyle w:val="BodyText"/>
      </w:pPr>
      <w:r>
        <w:t xml:space="preserve">The rapid development of skylines, commercial districts, and residential zones in Kuwait City demands rigorous adherence to thermal comfort standards while minimizing energy consumption. This article explores the pivotal role of the</w:t>
      </w:r>
      <w:r>
        <w:t xml:space="preserve"> </w:t>
      </w:r>
      <w:r>
        <w:rPr>
          <w:bCs/>
          <w:b/>
        </w:rPr>
        <w:t xml:space="preserve">Mechanical Engineer</w:t>
      </w:r>
      <w:r>
        <w:t xml:space="preserve"> </w:t>
      </w:r>
      <w:r>
        <w:t xml:space="preserve">in designing systems that ensure both environmental sustainability and human comfort. By examining current projects and future projections, we highlight how mechanical engineering serves as a bridge between traditional infrastructure needs and modern smart city aspirations in Kuwait City.</w:t>
      </w:r>
    </w:p>
    <w:bookmarkEnd w:id="21"/>
    <w:bookmarkStart w:id="22" w:name="Xf29be740bc55ca97a85b74736e84b11a16b147e"/>
    <w:p>
      <w:pPr>
        <w:pStyle w:val="Heading2"/>
      </w:pPr>
      <w:r>
        <w:t xml:space="preserve">2. Climatic Challenges and Thermal Management</w:t>
      </w:r>
    </w:p>
    <w:p>
      <w:pPr>
        <w:pStyle w:val="FirstParagraph"/>
      </w:pPr>
      <w:r>
        <w:t xml:space="preserve">The defining characteristic of Kuwait City’s environment is its extreme summer heat, with temperatures frequently exceeding 50°C (122°F). For any urban planner or architect, managing this heat is a primary concern. However, the</w:t>
      </w:r>
      <w:r>
        <w:t xml:space="preserve"> </w:t>
      </w:r>
      <w:r>
        <w:rPr>
          <w:bCs/>
          <w:b/>
        </w:rPr>
        <w:t xml:space="preserve">Mechanical Engineer</w:t>
      </w:r>
      <w:r>
        <w:t xml:space="preserve"> </w:t>
      </w:r>
      <w:r>
        <w:t xml:space="preserve">bears the specific responsibility of designing Heating, Ventilation, and Air Conditioning (HVAC) systems that can cope with these loads efficiently.</w:t>
      </w:r>
    </w:p>
    <w:p>
      <w:pPr>
        <w:pStyle w:val="BodyText"/>
      </w:pPr>
      <w:r>
        <w:t xml:space="preserve">In Kuwait City, traditional cooling methods are no longer sufficient due to their high energy footprint. Modern mechanical engineers are increasingly adopting advanced chillers using magnetic bearing technology and variable refrigerant flow systems. These technologies reduce energy consumption by up to 30% compared to conventional systems. Furthermore, the integration of building automation systems (BAS) allows for real-time monitoring and adjustment of thermal loads in major landmarks across Kuwait City, such as the Kuwait Towers complex and the new government administrative buildings.</w:t>
      </w:r>
    </w:p>
    <w:p>
      <w:pPr>
        <w:pStyle w:val="BodyText"/>
      </w:pPr>
      <w:r>
        <w:t xml:space="preserve">The challenge extends beyond indoor comfort. In outdoor public spaces within Kuwait City, mechanical engineers are working on passive cooling techniques integrated into urban furniture and shading structures. These innovations utilize phase-change materials to absorb heat during peak hours, thereby reducing the ambient temperature in pedestrian zones and enhancing the livability of the city center.</w:t>
      </w:r>
    </w:p>
    <w:bookmarkEnd w:id="22"/>
    <w:bookmarkStart w:id="23" w:name="X75684335a3e1b1f8600bb096f7080447556ca36"/>
    <w:p>
      <w:pPr>
        <w:pStyle w:val="Heading2"/>
      </w:pPr>
      <w:r>
        <w:t xml:space="preserve">3. Energy Efficiency and Sustainability in Urban Infrastructure</w:t>
      </w:r>
    </w:p>
    <w:p>
      <w:pPr>
        <w:pStyle w:val="FirstParagraph"/>
      </w:pPr>
      <w:r>
        <w:t xml:space="preserve">Kuwait’s Vision 2035 explicitly targets a transition toward a sustainable economy, emphasizing reduced reliance on oil for domestic energy consumption. This shift places mechanical engineers at the forefront of energy strategy in Kuwait City. A significant portion of the city’s energy budget is dedicated to cooling and industrial processes.</w:t>
      </w:r>
    </w:p>
    <w:p>
      <w:pPr>
        <w:pStyle w:val="BodyText"/>
      </w:pPr>
      <w:r>
        <w:t xml:space="preserve">Mechanical engineers are currently leading initiatives to integrate renewable energy sources into the urban grid of Kuwait City. Solar thermal systems, which convert sunlight directly into heat for industrial processes or water heating, are being scaled up in commercial districts. Additionally, waste-to-energy plants located on the peripheries of Kuwait City utilize mechanical turbine systems to generate electricity from municipal waste, addressing both energy needs and sanitation challenges.</w:t>
      </w:r>
    </w:p>
    <w:p>
      <w:pPr>
        <w:pStyle w:val="BodyText"/>
      </w:pPr>
      <w:r>
        <w:t xml:space="preserve">Moreover, the concept of District Cooling is gaining traction in Kuwait City. Unlike individual building chillers, district cooling centralizes production and distributes chilled water through insulated pipes to multiple buildings. This system offers significant efficiency gains due to economies of scale. Mechanical engineers are responsible for optimizing pipe network designs, pump hydraulics, and thermal storage solutions to ensure that Kuwait City’s growing demand for cooling is met with minimal environmental impact.</w:t>
      </w:r>
    </w:p>
    <w:bookmarkEnd w:id="23"/>
    <w:bookmarkStart w:id="24" w:name="X0dabe275399ecacf2ed49d77da67fc0fad02d18"/>
    <w:p>
      <w:pPr>
        <w:pStyle w:val="Heading2"/>
      </w:pPr>
      <w:r>
        <w:t xml:space="preserve">4. Industrial Engineering and Manufacturing Sector</w:t>
      </w:r>
    </w:p>
    <w:p>
      <w:pPr>
        <w:pStyle w:val="FirstParagraph"/>
      </w:pPr>
      <w:r>
        <w:t xml:space="preserve">Beyond construction and utilities, mechanical engineering plays a vital role in Kuwait City’s industrial sector. The city hosts numerous manufacturing facilities focused on petrochemicals, steel fabrication, and water desalination equipment. As global standards for carbon emissions tighten,</w:t>
      </w:r>
      <w:r>
        <w:t xml:space="preserve"> </w:t>
      </w:r>
      <w:r>
        <w:rPr>
          <w:bCs/>
          <w:b/>
        </w:rPr>
        <w:t xml:space="preserve">Mechanical Engineers</w:t>
      </w:r>
      <w:r>
        <w:t xml:space="preserve"> </w:t>
      </w:r>
      <w:r>
        <w:t xml:space="preserve">in Kuwait City are tasked with retrofitting existing plants to meet international environmental standards.</w:t>
      </w:r>
    </w:p>
    <w:p>
      <w:pPr>
        <w:pStyle w:val="BodyText"/>
      </w:pPr>
      <w:r>
        <w:t xml:space="preserve">This involves the redesign of internal combustion engines used in backup power systems, the optimization of heat exchangers in refining processes, and the implementation of circular economy principles where waste heat from one process is utilized by another. For instance, recent upgrades in Kuwait City’s industrial parks have seen the implementation of combined heat and power (CHP) systems. These cogeneration units produce electricity while capturing waste heat for heating or cooling purposes, significantly boosting overall fuel efficiency.</w:t>
      </w:r>
    </w:p>
    <w:p>
      <w:pPr>
        <w:pStyle w:val="BodyText"/>
      </w:pPr>
      <w:r>
        <w:t xml:space="preserve">The role of mechanical engineers also extends to quality control and maintenance engineering within these facilities. With the high salinity and dusty environment characteristic of Kuwait City, corrosion prevention and material longevity are critical concerns. Engineers employ advanced computational fluid dynamics (CFD) simulations to predict wear patterns on machinery, allowing for predictive maintenance strategies that prevent costly downtime.</w:t>
      </w:r>
    </w:p>
    <w:bookmarkEnd w:id="24"/>
    <w:bookmarkStart w:id="25" w:name="integration-with-smart-city-technologies"/>
    <w:p>
      <w:pPr>
        <w:pStyle w:val="Heading2"/>
      </w:pPr>
      <w:r>
        <w:t xml:space="preserve">5. Integration with Smart City Technologies</w:t>
      </w:r>
    </w:p>
    <w:p>
      <w:pPr>
        <w:pStyle w:val="FirstParagraph"/>
      </w:pPr>
      <w:r>
        <w:t xml:space="preserve">Kuwait City is actively pursuing its "Smart Kuwait" initiative, aiming to leverage technology to improve urban services. Mechanical engineering is deeply intertwined with this digital transformation. Sensors embedded in HVAC systems and industrial machinery transmit data to central control centers in Kuwait City, allowing for remote diagnostics and optimization.</w:t>
      </w:r>
    </w:p>
    <w:p>
      <w:pPr>
        <w:pStyle w:val="BodyText"/>
      </w:pPr>
      <w:r>
        <w:t xml:space="preserve">Mechanical engineers collaborate closely with data scientists and IT professionals to interpret this data. For example, machine learning algorithms can analyze historical weather patterns in Kuwait City alongside real-time sensor data to predict cooling demands hours in advance. This proactive approach allows utility providers to adjust production levels dynamically, reducing peak load stress on the national grid.</w:t>
      </w:r>
    </w:p>
    <w:p>
      <w:pPr>
        <w:pStyle w:val="BodyText"/>
      </w:pPr>
      <w:r>
        <w:t xml:space="preserve">Furthermore, autonomous mechanical systems are beginning to appear in Kuwait City’s infrastructure maintenance routines. Drones equipped with thermal imaging cameras are used by mechanical engineers to inspect hard-to-reach areas of skyscrapers and industrial plants, identifying heat leaks or equipment malfunctions that human inspectors might miss.</w:t>
      </w:r>
    </w:p>
    <w:bookmarkEnd w:id="25"/>
    <w:bookmarkStart w:id="26" w:name="conclusion"/>
    <w:p>
      <w:pPr>
        <w:pStyle w:val="Heading2"/>
      </w:pPr>
      <w:r>
        <w:t xml:space="preserve">6. Conclusion</w:t>
      </w:r>
    </w:p>
    <w:p>
      <w:pPr>
        <w:pStyle w:val="FirstParagraph"/>
      </w:pPr>
      <w:r>
        <w:t xml:space="preserve">The development and sustainability of Kuwait City are inextricably linked to the expertise and innovation provided by mechanical engineers. From combating extreme climatic conditions through advanced HVAC systems to driving energy efficiency in industrial sectors, these professionals are essential architects of the city’s future. As Kuwait City continues to grow under its 2035 vision, the collaboration between mechanical engineering disciplines and urban planning will only become more critical.</w:t>
      </w:r>
    </w:p>
    <w:p>
      <w:pPr>
        <w:pStyle w:val="BodyText"/>
      </w:pPr>
      <w:r>
        <w:t xml:space="preserve">The integration of renewable energy, smart technologies, and sustainable design principles ensures that Kuwait City not only meets its current infrastructure needs but also sets a precedent for resilience in arid urban environments. It is imperative that educational institutions and industry leaders in Kuwait continue to invest in the training of</w:t>
      </w:r>
      <w:r>
        <w:t xml:space="preserve"> </w:t>
      </w:r>
      <w:r>
        <w:rPr>
          <w:bCs/>
          <w:b/>
        </w:rPr>
        <w:t xml:space="preserve">Mechanical Engineers</w:t>
      </w:r>
      <w:r>
        <w:t xml:space="preserve"> </w:t>
      </w:r>
      <w:r>
        <w:t xml:space="preserve">equipped with these multidisciplinary skills. Only through such sustained investment can Kuwait City achieve its goals of becoming a global hub for sustainable urban living and industrial excellence.</w:t>
      </w:r>
    </w:p>
    <w:bookmarkEnd w:id="26"/>
    <w:bookmarkStart w:id="27" w:name="references"/>
    <w:p>
      <w:pPr>
        <w:pStyle w:val="Heading2"/>
      </w:pPr>
      <w:r>
        <w:t xml:space="preserve">7. References</w:t>
      </w:r>
    </w:p>
    <w:p>
      <w:pPr>
        <w:numPr>
          <w:ilvl w:val="0"/>
          <w:numId w:val="1001"/>
        </w:numPr>
        <w:pStyle w:val="Compact"/>
      </w:pPr>
      <w:r>
        <w:t xml:space="preserve">Kuwait National Development Plan, Vision 2035. Ministry of Planning, State of Kuwait.</w:t>
      </w:r>
    </w:p>
    <w:p>
      <w:pPr>
        <w:numPr>
          <w:ilvl w:val="0"/>
          <w:numId w:val="1001"/>
        </w:numPr>
        <w:pStyle w:val="Compact"/>
      </w:pPr>
      <w:r>
        <w:t xml:space="preserve">Ahmad, T., &amp; Al-Mutairi, K. (2021). "Thermal Comfort Analysis in High-Rise Buildings in Kuwait City."</w:t>
      </w:r>
      <w:r>
        <w:t xml:space="preserve"> </w:t>
      </w:r>
      <w:r>
        <w:rPr>
          <w:iCs/>
          <w:i/>
        </w:rPr>
        <w:t xml:space="preserve">Journal of Sustainable Architecture</w:t>
      </w:r>
      <w:r>
        <w:t xml:space="preserve">, 14(3), 45-60.</w:t>
      </w:r>
    </w:p>
    <w:p>
      <w:pPr>
        <w:numPr>
          <w:ilvl w:val="0"/>
          <w:numId w:val="1001"/>
        </w:numPr>
        <w:pStyle w:val="Compact"/>
      </w:pPr>
      <w:r>
        <w:t xml:space="preserve">Gulf Cooperation Council (GCC) Standardization Organization. (2022). "Energy Efficiency Standards for HVAC Systems in Arid Climates."</w:t>
      </w:r>
    </w:p>
    <w:p>
      <w:pPr>
        <w:numPr>
          <w:ilvl w:val="0"/>
          <w:numId w:val="1001"/>
        </w:numPr>
        <w:pStyle w:val="Compact"/>
      </w:pPr>
      <w:r>
        <w:t xml:space="preserve">Kuwait Institute for Scientific Research. (2023). "Annual Report on Renewable Energy Integration in Urban Centers."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Industrial Infrastructure: The Role of Mechanical Engineering in the Urban Development of Kuwait City</dc:title>
  <dc:creator/>
  <cp:keywords/>
  <dcterms:created xsi:type="dcterms:W3CDTF">2026-07-29T18:34:37Z</dcterms:created>
  <dcterms:modified xsi:type="dcterms:W3CDTF">2026-07-29T18:34:37Z</dcterms:modified>
</cp:coreProperties>
</file>

<file path=docProps/custom.xml><?xml version="1.0" encoding="utf-8"?>
<Properties xmlns="http://schemas.openxmlformats.org/officeDocument/2006/custom-properties" xmlns:vt="http://schemas.openxmlformats.org/officeDocument/2006/docPropsVTypes"/>
</file>