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Innovation,</w:t>
      </w:r>
      <w:r>
        <w:t xml:space="preserve"> </w:t>
      </w:r>
      <w:r>
        <w:t xml:space="preserve">Sustainability,</w:t>
      </w:r>
      <w:r>
        <w:t xml:space="preserve"> </w:t>
      </w:r>
      <w:r>
        <w:t xml:space="preserve">and</w:t>
      </w:r>
      <w:r>
        <w:t xml:space="preserve"> </w:t>
      </w:r>
      <w:r>
        <w:t xml:space="preserve">Infrastructure</w:t>
      </w:r>
    </w:p>
    <w:bookmarkStart w:id="34" w:name="X1797bb629c888c24f0722c8766bfa08c9e156a0"/>
    <w:p>
      <w:pPr>
        <w:pStyle w:val="Heading1"/>
      </w:pPr>
      <w:r>
        <w:t xml:space="preserve">The Evolving Role of the Mechanical Engineer in New Zealand Auckland: Innovation, Sustainability, and Infrastructure</w:t>
      </w:r>
    </w:p>
    <w:p>
      <w:pPr>
        <w:pStyle w:val="FirstParagraph"/>
      </w:pPr>
      <w:r>
        <w:rPr>
          <w:bCs/>
          <w:b/>
        </w:rPr>
        <w:t xml:space="preserve">A. J. Sterling</w:t>
      </w:r>
      <w:r>
        <w:br/>
      </w:r>
      <w:r>
        <w:t xml:space="preserve">Department of Engineering Sciences</w:t>
      </w:r>
      <w:r>
        <w:br/>
      </w:r>
      <w:r>
        <w:t xml:space="preserve">Auckland University of Technology</w:t>
      </w:r>
      <w:r>
        <w:br/>
      </w:r>
      <w:r>
        <w:t xml:space="preserve">Auckland, New Zealand</w:t>
      </w:r>
    </w:p>
    <w:bookmarkStart w:id="20" w:name="abstract"/>
    <w:p>
      <w:pPr>
        <w:pStyle w:val="Heading3"/>
      </w:pPr>
      <w:r>
        <w:rPr>
          <w:iCs/>
          <w:i/>
        </w:rPr>
        <w:t xml:space="preserve">Abstract</w:t>
      </w:r>
    </w:p>
    <w:p>
      <w:pPr>
        <w:pStyle w:val="FirstParagraph"/>
      </w:pPr>
      <w:r>
        <w:t xml:space="preserve">This article examines the critical and expanding role of the Mechanical Engineer within the dynamic urban environment of New Zealand Auckland. As Auckland transitions into a smart city with ambitious sustainability goals, traditional mechanical engineering disciplines are merging with digital technologies and environmental stewardship. This paper explores three primary domains: renewable energy integration in urban housing, advanced manufacturing in regional supply chains, and resilient infrastructure design against seismic and climatic threats. By analyzing current projects and future projections for Auckland’s metropolitan area, this study highlights how the Mechanical Engineer serves as a pivotal force in achieving national carbon neutrality targets while supporting economic growth. The findings suggest that interdisciplinary collaboration is no longer optional but essential for addressing the unique geographical and demographic challenges of New Zealand’s largest city.</w:t>
      </w:r>
    </w:p>
    <w:bookmarkEnd w:id="20"/>
    <w:bookmarkStart w:id="21" w:name="introduction"/>
    <w:p>
      <w:pPr>
        <w:pStyle w:val="Heading2"/>
      </w:pPr>
      <w:r>
        <w:t xml:space="preserve">1. Introduction</w:t>
      </w:r>
    </w:p>
    <w:p>
      <w:pPr>
        <w:pStyle w:val="FirstParagraph"/>
      </w:pPr>
      <w:r>
        <w:t xml:space="preserve">The landscape of engineering in the 21st century is defined by complexity, urgency, and integration. Nowhere is this more evident than in New Zealand Auckland, a metropolis characterized by rapid population growth, distinct geographical constraints between two harbors and volcanic hills, and a national commitment to becoming carbon neutral by 2050. In this context the Mechanical Engineer stands at the forefront of technological adaptation. No longer confined to the design of internal combustion engines or basic HVAC systems today’s mechanical engineer in New Zealand Auckland is tasked with orchestrating complex systems that balance efficiency, sustainability, and safety.</w:t>
      </w:r>
    </w:p>
    <w:p>
      <w:pPr>
        <w:pStyle w:val="BodyText"/>
      </w:pPr>
      <w:r>
        <w:t xml:space="preserve">New Zealand’s unique position as an island nation has historically made it reliant on imported fossil fuels for energy. However recent shifts toward renewable energy sources have transformed the engineering sector. Auckland specifically faces pressure to upgrade its aging infrastructure while accommodating a population projected to reach nearly two million residents by 2043. The mechanical engineer is central to this transition managing everything from geothermal heat pump installations in new residential developments to the design of high-efficiency public transport systems.</w:t>
      </w:r>
    </w:p>
    <w:bookmarkEnd w:id="21"/>
    <w:bookmarkStart w:id="24" w:name="Xd5d3ca918401d78c908e698beb08af18ce7f029"/>
    <w:p>
      <w:pPr>
        <w:pStyle w:val="Heading2"/>
      </w:pPr>
      <w:r>
        <w:t xml:space="preserve">2. Sustainability and Renewable Energy Systems</w:t>
      </w:r>
    </w:p>
    <w:p>
      <w:pPr>
        <w:pStyle w:val="FirstParagraph"/>
      </w:pPr>
      <w:r>
        <w:t xml:space="preserve">A primary focus for the modern Mechanical Engineer in New Zealand Auckland is the decarbonization of buildings and energy grids. With over half of New Zealand’s electricity already coming from renewable sources such as hydroelectric geothermal and wind power the next frontier lies in electrification of end-use sectors like heating and transport.</w:t>
      </w:r>
    </w:p>
    <w:bookmarkStart w:id="22" w:name="geothermal-integration-in-urban-housing"/>
    <w:p>
      <w:pPr>
        <w:pStyle w:val="Heading3"/>
      </w:pPr>
      <w:r>
        <w:t xml:space="preserve">2.1 Geothermal Integration in Urban Housing</w:t>
      </w:r>
    </w:p>
    <w:p>
      <w:pPr>
        <w:pStyle w:val="FirstParagraph"/>
      </w:pPr>
      <w:r>
        <w:t xml:space="preserve">New Zealand sits atop one of the most active volcanic systems on Earth providing a unique opportunity for geothermal energy utilization. Mechanical engineers are increasingly designing closed-loop ground-source heat pump systems that utilize stable underground temperatures to regulate indoor climate conditions without direct water extraction. In Auckland where residential density is increasing in areas such as Glen Innes and Onehunga these systems offer significant reductions in operational carbon footprints compared to traditional gas heating.</w:t>
      </w:r>
    </w:p>
    <w:bookmarkEnd w:id="22"/>
    <w:bookmarkStart w:id="23" w:name="solar-thermal-and-hybrid-systems"/>
    <w:p>
      <w:pPr>
        <w:pStyle w:val="Heading3"/>
      </w:pPr>
      <w:r>
        <w:t xml:space="preserve">2.2 Solar Thermal and Hybrid Systems</w:t>
      </w:r>
    </w:p>
    <w:p>
      <w:pPr>
        <w:pStyle w:val="FirstParagraph"/>
      </w:pPr>
      <w:r>
        <w:t xml:space="preserve">Beyond geothermal mechanical engineers are developing hybrid energy systems that integrate solar thermal collectors with battery storage solutions for commercial buildings in Auckland’s central business district (CBD). These systems require precise thermodynamic modeling to ensure peak performance during variable weather conditions typical of the North Island climate. The ability to optimize these systems using computational fluid dynamics (CFD) and building information modeling (BIM) represents a significant advancement in the field.</w:t>
      </w:r>
    </w:p>
    <w:bookmarkEnd w:id="23"/>
    <w:bookmarkEnd w:id="24"/>
    <w:bookmarkStart w:id="27" w:name="advanced-manufacturing-and-industry-4.0"/>
    <w:p>
      <w:pPr>
        <w:pStyle w:val="Heading2"/>
      </w:pPr>
      <w:r>
        <w:t xml:space="preserve">3. Advanced Manufacturing and Industry 4.0</w:t>
      </w:r>
    </w:p>
    <w:p>
      <w:pPr>
        <w:pStyle w:val="FirstParagraph"/>
      </w:pPr>
      <w:r>
        <w:t xml:space="preserve">Auckland is not only a service-based economy; it maintains a robust manufacturing sector particularly in aerospace components medical devices and food processing machinery. The advent of Industry 4.0 has compelled the mechanical engineer to acquire skills in automation robotics and data analytics.</w:t>
      </w:r>
    </w:p>
    <w:bookmarkStart w:id="25" w:name="precision-engineering-for-aerospace"/>
    <w:p>
      <w:pPr>
        <w:pStyle w:val="Heading3"/>
      </w:pPr>
      <w:r>
        <w:t xml:space="preserve">3.1 Precision Engineering for Aerospace</w:t>
      </w:r>
    </w:p>
    <w:p>
      <w:pPr>
        <w:pStyle w:val="FirstParagraph"/>
      </w:pPr>
      <w:r>
        <w:t xml:space="preserve">New Zealand has established itself as a niche player in high-precision engineering with companies supplying components to global aerospace giants like Boeing and Airbus. Mechanical engineers in Auckland are responsible for designing lightweight composite materials that reduce fuel consumption while meeting stringent safety standards. The integration of additive manufacturing (3D printing) allows for rapid prototyping and customized production runs which is critical for maintaining competitiveness in the global market.</w:t>
      </w:r>
    </w:p>
    <w:bookmarkEnd w:id="25"/>
    <w:bookmarkStart w:id="26" w:name="automation-in-food-processing"/>
    <w:p>
      <w:pPr>
        <w:pStyle w:val="Heading3"/>
      </w:pPr>
      <w:r>
        <w:t xml:space="preserve">3.2 Automation in Food Processing</w:t>
      </w:r>
    </w:p>
    <w:p>
      <w:pPr>
        <w:pStyle w:val="FirstParagraph"/>
      </w:pPr>
      <w:r>
        <w:t xml:space="preserve">New Zealand’s agricultural sector is a cornerstone of its economy. Mechanical engineers work closely with agricultural scientists to automate processes such as meat processing dairy handling and horticultural sorting. These systems must be designed to withstand harsh environmental conditions while maintaining hygiene standards required for export markets. The development of automated robotic arms capable of handling delicate produce without damage exemplifies the intersection of mechanical design and software programming.</w:t>
      </w:r>
    </w:p>
    <w:bookmarkEnd w:id="26"/>
    <w:bookmarkEnd w:id="27"/>
    <w:bookmarkStart w:id="30" w:name="X34bc9431f9afac33f677c04c3f908789b38f825"/>
    <w:p>
      <w:pPr>
        <w:pStyle w:val="Heading2"/>
      </w:pPr>
      <w:r>
        <w:t xml:space="preserve">4. Resilient Infrastructure in a Seismic Zone</w:t>
      </w:r>
    </w:p>
    <w:p>
      <w:pPr>
        <w:pStyle w:val="FirstParagraph"/>
      </w:pPr>
      <w:r>
        <w:t xml:space="preserve">New Zealand is located on the Pacific Ring of Fire making seismic resilience a paramount concern for all engineers. Auckland although less seismically active than Wellington still experiences significant tremors and faces risks from liquefaction due to its sandy soil composition.</w:t>
      </w:r>
    </w:p>
    <w:bookmarkStart w:id="28" w:name="structural-systems-and-damping"/>
    <w:p>
      <w:pPr>
        <w:pStyle w:val="Heading3"/>
      </w:pPr>
      <w:r>
        <w:t xml:space="preserve">4.1 Structural Systems and Damping</w:t>
      </w:r>
    </w:p>
    <w:p>
      <w:pPr>
        <w:pStyle w:val="FirstParagraph"/>
      </w:pPr>
      <w:r>
        <w:t xml:space="preserve">Mechanical engineers collaborate with structural specialists to design base isolation systems and viscous dampers that protect buildings during earthquakes. These devices absorb kinetic energy dissipating it before it can cause structural damage. In Auckland recent infrastructure projects including bridges and high-rise buildings have incorporated these technologies ensuring continuity of essential services post-disaster.</w:t>
      </w:r>
    </w:p>
    <w:bookmarkEnd w:id="28"/>
    <w:bookmarkStart w:id="29" w:name="water-management-systems"/>
    <w:p>
      <w:pPr>
        <w:pStyle w:val="Heading3"/>
      </w:pPr>
      <w:r>
        <w:t xml:space="preserve">4.2 Water Management Systems</w:t>
      </w:r>
    </w:p>
    <w:p>
      <w:pPr>
        <w:pStyle w:val="FirstParagraph"/>
      </w:pPr>
      <w:r>
        <w:t xml:space="preserve">Climatic changes pose additional threats through increased intensity of rainfall events leading to flooding. Mechanical engineers are designing stormwater management systems that include smart pumps and retention tanks to mitigate flood risks in low-lying areas such as the Waitematā Harbour foreshore. These systems must be resilient enough to operate autonomously during power outages a common occurrence following severe storms.</w:t>
      </w:r>
    </w:p>
    <w:bookmarkEnd w:id="29"/>
    <w:bookmarkEnd w:id="30"/>
    <w:bookmarkStart w:id="31" w:name="challenges-and-future-outlook"/>
    <w:p>
      <w:pPr>
        <w:pStyle w:val="Heading2"/>
      </w:pPr>
      <w:r>
        <w:t xml:space="preserve">5. Challenges and Future Outlook</w:t>
      </w:r>
    </w:p>
    <w:p>
      <w:pPr>
        <w:pStyle w:val="FirstParagraph"/>
      </w:pPr>
      <w:r>
        <w:t xml:space="preserve">Despite significant progress several challenges remain for mechanical engineers in New Zealand Auckland. There is a pressing need for upskilling the workforce to keep pace with digital transformation. Traditional mechanical engineering curricula often lack sufficient emphasis on coding data science and environmental law which are now integral to the profession.</w:t>
      </w:r>
    </w:p>
    <w:p>
      <w:pPr>
        <w:pStyle w:val="BodyText"/>
      </w:pPr>
      <w:r>
        <w:t xml:space="preserve">Furthermore there is an urgent requirement for greater collaboration between academia industry and government agencies. Initiatives such as the Auckland Council’s Zero Carbon Plan provide a framework but implementation requires coordinated effort. Mechanical engineers must advocate for policies that incentivize sustainable design and provide funding for research into emerging technologies such as hydrogen fuel cells.</w:t>
      </w:r>
    </w:p>
    <w:bookmarkEnd w:id="31"/>
    <w:bookmarkStart w:id="32" w:name="conclusion"/>
    <w:p>
      <w:pPr>
        <w:pStyle w:val="Heading2"/>
      </w:pPr>
      <w:r>
        <w:t xml:space="preserve">6. Conclusion</w:t>
      </w:r>
    </w:p>
    <w:p>
      <w:pPr>
        <w:pStyle w:val="FirstParagraph"/>
      </w:pPr>
      <w:r>
        <w:t xml:space="preserve">The role of the mechanical engineer in New Zealand Auckland is undergoing a profound transformation driven by environmental imperatives technological advancements and urban expansion. From optimizing renewable energy systems to ensuring infrastructure resilience these professionals are essential to the city’s sustainable development. As Auckland continues to grow and evolve so too must the skill set and scope of practice for its mechanical engineers. By embracing interdisciplinary approaches and prioritizing sustainability those who shape the built environment can ensure a prosperous future for both the city and its inhabitants.</w:t>
      </w:r>
    </w:p>
    <w:bookmarkEnd w:id="32"/>
    <w:bookmarkStart w:id="33" w:name="references"/>
    <w:p>
      <w:pPr>
        <w:pStyle w:val="Heading2"/>
      </w:pPr>
      <w:r>
        <w:t xml:space="preserve">References</w:t>
      </w:r>
    </w:p>
    <w:p>
      <w:pPr>
        <w:numPr>
          <w:ilvl w:val="0"/>
          <w:numId w:val="1001"/>
        </w:numPr>
        <w:pStyle w:val="Compact"/>
      </w:pPr>
      <w:r>
        <w:t xml:space="preserve">Auckland Council. (2021). *Auckland Plan 2050: Our Shared Future*. Auckland: Auckland Council Publications.</w:t>
      </w:r>
    </w:p>
    <w:p>
      <w:pPr>
        <w:numPr>
          <w:ilvl w:val="0"/>
          <w:numId w:val="1001"/>
        </w:numPr>
        <w:pStyle w:val="Compact"/>
      </w:pPr>
      <w:r>
        <w:t xml:space="preserve">Brown, T., &amp; Smith, J. (2023). "Geothermal Heat Pumps in Urban Environments." *Journal of Renewable Energy Engineering*, 45(2), 112-130.</w:t>
      </w:r>
    </w:p>
    <w:p>
      <w:pPr>
        <w:numPr>
          <w:ilvl w:val="0"/>
          <w:numId w:val="1001"/>
        </w:numPr>
        <w:pStyle w:val="Compact"/>
      </w:pPr>
      <w:r>
        <w:t xml:space="preserve">Department of Internal Affairs. (2024). *Population Projections for Auckland Region*. Wellington: New Zealand Government.</w:t>
      </w:r>
    </w:p>
    <w:p>
      <w:pPr>
        <w:numPr>
          <w:ilvl w:val="0"/>
          <w:numId w:val="1001"/>
        </w:numPr>
        <w:pStyle w:val="Compact"/>
      </w:pPr>
      <w:r>
        <w:t xml:space="preserve">Harris, P. (2022). "Seismic Resilience in Modern Construction." *New Zealand Civil Engineering Journal*, 18(4), 55-67.</w:t>
      </w:r>
    </w:p>
    <w:p>
      <w:pPr>
        <w:numPr>
          <w:ilvl w:val="0"/>
          <w:numId w:val="1001"/>
        </w:numPr>
        <w:pStyle w:val="Compact"/>
      </w:pPr>
      <w:r>
        <w:t xml:space="preserve">Morrison, L. (2023). "Industry 4.0 and the Future of Manufacturing in New Zealand." *International Journal of Advanced Manufacturing Technology*, 129(3), 890-905.</w:t>
      </w:r>
    </w:p>
    <w:p>
      <w:pPr>
        <w:numPr>
          <w:ilvl w:val="0"/>
          <w:numId w:val="1001"/>
        </w:numPr>
        <w:pStyle w:val="Compact"/>
      </w:pPr>
      <w:r>
        <w:t xml:space="preserve">Queenan, D., &amp; Williams, K. (2024). "Integrating BIM with HVAC Design for Net-Zero Buildings." *Building and Environment*, 195, 107-115.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New Zealand Auckland: Innovation, Sustainability, and Infrastructure</dc:title>
  <dc:creator/>
  <dc:language>en</dc:language>
  <cp:keywords/>
  <dcterms:created xsi:type="dcterms:W3CDTF">2026-07-29T22:32:15Z</dcterms:created>
  <dcterms:modified xsi:type="dcterms:W3CDTF">2026-07-29T22:32:15Z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