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3a2be7c5769a8fb68d391139209aaf796804b9"/>
    <w:p>
      <w:pPr>
        <w:pStyle w:val="Heading1"/>
      </w:pPr>
      <w:r>
        <w:t xml:space="preserve">The Evolution of Mechanical Engineering Practice in a High-Tech Urban Ecosystem: A Case Study of South Korea, Seoul</w:t>
      </w:r>
    </w:p>
    <w:p>
      <w:pPr>
        <w:pStyle w:val="FirstParagraph"/>
      </w:pPr>
      <w:r>
        <w:rPr>
          <w:bCs/>
          <w:b/>
        </w:rPr>
        <w:t xml:space="preserve">Abstract:</w:t>
      </w:r>
    </w:p>
    <w:p>
      <w:pPr>
        <w:pStyle w:val="BodyText"/>
      </w:pPr>
      <w:r>
        <w:t xml:space="preserve">This paper examines the critical role and evolving responsibilities of the</w:t>
      </w:r>
      <w:r>
        <w:t xml:space="preserve"> </w:t>
      </w:r>
      <w:r>
        <w:rPr>
          <w:bCs/>
          <w:b/>
        </w:rPr>
        <w:t xml:space="preserve">Mechanical Engineer</w:t>
      </w:r>
      <w:r>
        <w:t xml:space="preserve"> </w:t>
      </w:r>
      <w:r>
        <w:t xml:space="preserve">within the unique industrial and socio-economic landscape of</w:t>
      </w:r>
    </w:p>
    <w:p>
      <w:pPr>
        <w:pStyle w:val="BodyText"/>
      </w:pPr>
      <w:r>
        <w:t xml:space="preserve">South Korea Seoul. As a global hub for technology, manufacturing, and urban infrastructure development, Seoul presents distinct challenges that require specialized mechanical engineering solutions. This article explores the intersection of traditional mechanical principles with modern digitalization trends such as Industry 4.0, sustainable energy systems in high-density living environments, and advanced robotics integration. By analyzing current industrial practices in Seoul’s Gangnam district and its surrounding manufacturing hubs like Giheung-gu, this study highlights how</w:t>
      </w:r>
      <w:r>
        <w:t xml:space="preserve"> </w:t>
      </w:r>
      <w:r>
        <w:rPr>
          <w:bCs/>
          <w:b/>
        </w:rPr>
        <w:t xml:space="preserve">Mechanical Engineer</w:t>
      </w:r>
      <w:r>
        <w:t xml:space="preserve"> </w:t>
      </w:r>
      <w:r>
        <w:t xml:space="preserve">professionals are pivotal to maintaining the competitive edge of</w:t>
      </w:r>
    </w:p>
    <w:p>
      <w:pPr>
        <w:pStyle w:val="BodyText"/>
      </w:pPr>
      <w:r>
        <w:t xml:space="preserve">South Korea Seoul as a leader in global engineering innovation.</w:t>
      </w:r>
    </w:p>
    <w:bookmarkStart w:id="20" w:name="introduction"/>
    <w:p>
      <w:pPr>
        <w:pStyle w:val="Heading2"/>
      </w:pPr>
      <w:r>
        <w:t xml:space="preserve">1. Introduction</w:t>
      </w:r>
    </w:p>
    <w:p>
      <w:pPr>
        <w:pStyle w:val="FirstParagraph"/>
      </w:pPr>
      <w:r>
        <w:t xml:space="preserve">The city of Seoul, the capital and largest metropolis of</w:t>
      </w:r>
    </w:p>
    <w:p>
      <w:pPr>
        <w:pStyle w:val="BodyText"/>
      </w:pPr>
      <w:r>
        <w:t xml:space="preserve">South Korea Seoul, stands as a testament to rapid industrialization and technological advancement. Since the mid-20th century, the region has transformed from a war-torn landscape into one of the world’s most densely populated and technologically advanced urban centers. Central to this transformation is the discipline of mechanical engineering, which serves as the backbone for everything from semiconductor manufacturing equipment to high-speed rail systems and smart building infrastructure. In</w:t>
      </w:r>
    </w:p>
    <w:p>
      <w:pPr>
        <w:pStyle w:val="BodyText"/>
      </w:pPr>
      <w:r>
        <w:t xml:space="preserve">South Korea Seoul, a</w:t>
      </w:r>
    </w:p>
    <w:p>
      <w:pPr>
        <w:pStyle w:val="BodyText"/>
      </w:pPr>
      <w:r>
        <w:t xml:space="preserve">Mechanical Engineer is not merely a designer of machines but a critical integrator of complex systems that define modern urban life.</w:t>
      </w:r>
    </w:p>
    <w:p>
      <w:pPr>
        <w:pStyle w:val="BodyText"/>
      </w:pPr>
      <w:r>
        <w:t xml:space="preserve">This article aims to provide an academic overview of the specific competencies, challenges, and opportunities facing</w:t>
      </w:r>
      <w:r>
        <w:t xml:space="preserve"> </w:t>
      </w:r>
      <w:r>
        <w:rPr>
          <w:bCs/>
          <w:b/>
        </w:rPr>
        <w:t xml:space="preserve">Mechanical Engineer</w:t>
      </w:r>
      <w:r>
        <w:t xml:space="preserve"> </w:t>
      </w:r>
      <w:r>
        <w:t xml:space="preserve">practitioners in this specific geographic and cultural context. It argues that the unique constraints of operating in</w:t>
      </w:r>
    </w:p>
    <w:p>
      <w:pPr>
        <w:pStyle w:val="BodyText"/>
      </w:pPr>
      <w:r>
        <w:t xml:space="preserve">South Korea Seoul, including land scarcity, high energy demands, and a fiercely competitive technology sector, necessitate a specialized approach to mechanical design and management.</w:t>
      </w:r>
    </w:p>
    <w:bookmarkEnd w:id="20"/>
    <w:bookmarkStart w:id="21" w:name="X52177b5e5f029f12c22c40a71a75c05c514122c"/>
    <w:p>
      <w:pPr>
        <w:pStyle w:val="Heading2"/>
      </w:pPr>
      <w:r>
        <w:t xml:space="preserve">2. The Role of the Mechanical Engineer in High-Density Urban Infrastructure</w:t>
      </w:r>
    </w:p>
    <w:p>
      <w:pPr>
        <w:pStyle w:val="FirstParagraph"/>
      </w:pPr>
      <w:r>
        <w:t xml:space="preserve">In</w:t>
      </w:r>
    </w:p>
    <w:p>
      <w:pPr>
        <w:pStyle w:val="BodyText"/>
      </w:pPr>
      <w:r>
        <w:t xml:space="preserve">South Korea Seoul, the density of population exceeds 10,000 people per square kilometer in many districts. This presents unparalleled challenges for urban planning and infrastructure management. Here, a</w:t>
      </w:r>
    </w:p>
    <w:p>
      <w:pPr>
        <w:pStyle w:val="BodyText"/>
      </w:pPr>
      <w:r>
        <w:t xml:space="preserve">Mechanical Engineer plays a vital role in designing HVAC (Heating, Ventilation, and Air Conditioning) systems that are both energy-efficient and space-constrained. Unlike engineers in less dense regions of the world, those working in</w:t>
      </w:r>
    </w:p>
    <w:p>
      <w:pPr>
        <w:pStyle w:val="BodyText"/>
      </w:pPr>
      <w:r>
        <w:t xml:space="preserve">South Korea Seoul must optimize systems for vertical integration.</w:t>
      </w:r>
    </w:p>
    <w:p>
      <w:pPr>
        <w:pStyle w:val="BodyText"/>
      </w:pPr>
      <w:r>
        <w:t xml:space="preserve">The concept of "Smart Buildings" is particularly prevalent in new developments within Seocho-gu and Jongno-gu. A</w:t>
      </w:r>
    </w:p>
    <w:p>
      <w:pPr>
        <w:pStyle w:val="BodyText"/>
      </w:pPr>
      <w:r>
        <w:t xml:space="preserve">Mechanical Engineer involved in these projects must collaborate with electrical and software engineers to create integrated environmental control systems. These systems utilize IoT (Internet of Things) sensors to monitor occupancy, temperature, and air quality in real-time. The mechanical component involves the precise sizing of ductwork, selection of variable refrigerant flow (VRF) units, and implementation of heat recovery ventilators (HRVs). The goal is to minimize the carbon footprint while maximizing occupant comfort in a city that experiences four distinct seasons.</w:t>
      </w:r>
    </w:p>
    <w:bookmarkEnd w:id="21"/>
    <w:bookmarkStart w:id="22" w:name="X1eaa098b8a3bc2a8330edb831b9db5627331bb9"/>
    <w:p>
      <w:pPr>
        <w:pStyle w:val="Heading2"/>
      </w:pPr>
      <w:r>
        <w:t xml:space="preserve">3. Semiconductor Manufacturing and Precision Engineering</w:t>
      </w:r>
    </w:p>
    <w:p>
      <w:pPr>
        <w:pStyle w:val="FirstParagraph"/>
      </w:pPr>
      <w:r>
        <w:t xml:space="preserve">South Korea Seoul, along with its neighboring metropolitan areas, is home to some of the world’s largest semiconductor manufacturers, including Samsung Electronics and SK Hynix facilities. The production of advanced microchips requires an environment of absolute precision. In this sector, a</w:t>
      </w:r>
    </w:p>
    <w:p>
      <w:pPr>
        <w:pStyle w:val="BodyText"/>
      </w:pPr>
      <w:r>
        <w:t xml:space="preserve">Mechanical Engineer is responsible for the design and maintenance of cleanroom ventilation systems that maintain particulate counts at levels far stricter than standard industrial applications.</w:t>
      </w:r>
    </w:p>
    <w:p>
      <w:pPr>
        <w:pStyle w:val="BodyText"/>
      </w:pPr>
      <w:r>
        <w:t xml:space="preserve">The mechanical systems must also manage extreme thermal loads generated by lithography machines and etching tools. Engineers in this domain must possess deep knowledge of thermodynamics and fluid dynamics to design cooling loops that prevent microscopic temperature fluctuations, which can ruin billions of dollars worth of semiconductor wafers. Furthermore, the precision mechanics involved in wafer handling robots require nanometer-level accuracy, a field where</w:t>
      </w:r>
    </w:p>
    <w:p>
      <w:pPr>
        <w:pStyle w:val="BodyText"/>
      </w:pPr>
      <w:r>
        <w:t xml:space="preserve">Mechanical Engineer specialists in</w:t>
      </w:r>
    </w:p>
    <w:p>
      <w:pPr>
        <w:pStyle w:val="BodyText"/>
      </w:pPr>
      <w:r>
        <w:t xml:space="preserve">South Korea Seoul have achieved global recognition.</w:t>
      </w:r>
    </w:p>
    <w:bookmarkEnd w:id="22"/>
    <w:bookmarkStart w:id="23" w:name="X78a4e52e1885b0761c62cf42c63a36579b1cef3"/>
    <w:p>
      <w:pPr>
        <w:pStyle w:val="Heading2"/>
      </w:pPr>
      <w:r>
        <w:t xml:space="preserve">4. Sustainability and Green Engineering Initiatives</w:t>
      </w:r>
    </w:p>
    <w:p>
      <w:pPr>
        <w:pStyle w:val="FirstParagraph"/>
      </w:pPr>
      <w:r>
        <w:t xml:space="preserve">In recent years, the government of</w:t>
      </w:r>
    </w:p>
    <w:p>
      <w:pPr>
        <w:pStyle w:val="BodyText"/>
      </w:pPr>
      <w:r>
        <w:t xml:space="preserve">South Korea Seoul</w:t>
      </w:r>
      <w:r>
        <w:t xml:space="preserve">s has aggressively pursued sustainability goals, aiming for carbon neutrality by 2050. This policy shift has profoundly impacted the duties of a</w:t>
      </w:r>
    </w:p>
    <w:p>
      <w:pPr>
        <w:pStyle w:val="BodyText"/>
      </w:pPr>
      <w:r>
        <w:t xml:space="preserve">Mechanical Engineer. There is a growing demand for professionals who can integrate renewable energy sources into existing urban infrastructures. For instance, the retrofitting of older apartment complexes in districts like Mapo-gu involves installing geothermal heat pump systems and solar thermal collectors.</w:t>
      </w:r>
    </w:p>
    <w:p>
      <w:pPr>
        <w:pStyle w:val="BodyText"/>
      </w:pPr>
      <w:r>
        <w:t xml:space="preserve">A</w:t>
      </w:r>
      <w:r>
        <w:t xml:space="preserve"> </w:t>
      </w:r>
      <w:r>
        <w:rPr>
          <w:bCs/>
          <w:b/>
        </w:rPr>
        <w:t xml:space="preserve">Mechanical Engineer</w:t>
      </w:r>
      <w:r>
        <w:t xml:space="preserve"> </w:t>
      </w:r>
      <w:r>
        <w:t xml:space="preserve">must conduct detailed energy audits and perform life-cycle assessments to ensure that new installations provide a net positive environmental benefit. Additionally, the push for electric vehicle (EV) infrastructure in</w:t>
      </w:r>
    </w:p>
    <w:p>
      <w:pPr>
        <w:pStyle w:val="BodyText"/>
      </w:pPr>
      <w:r>
        <w:t xml:space="preserve">South Korea Seoul</w:t>
      </w:r>
      <w:r>
        <w:t xml:space="preserve">s requires mechanical engineers to design charging stations that manage heat dissipation efficiently during fast-charging cycles. The integration of battery thermal management systems is a critical area where mechanical engineering principles directly support national green energy policies.</w:t>
      </w:r>
    </w:p>
    <w:bookmarkEnd w:id="23"/>
    <w:bookmarkStart w:id="24" w:name="robotics-and-automation-in-manufacturing"/>
    <w:p>
      <w:pPr>
        <w:pStyle w:val="Heading2"/>
      </w:pPr>
      <w:r>
        <w:t xml:space="preserve">5. Robotics and Automation in Manufacturing</w:t>
      </w:r>
    </w:p>
    <w:p>
      <w:pPr>
        <w:pStyle w:val="FirstParagraph"/>
      </w:pPr>
      <w:r>
        <w:t xml:space="preserve">South Korea Seoul</w:t>
      </w:r>
      <w:r>
        <w:t xml:space="preserve">s manufacturing sector is heavily reliant on automation. As a</w:t>
      </w:r>
      <w:r>
        <w:t xml:space="preserve"> </w:t>
      </w:r>
      <w:r>
        <w:rPr>
          <w:bCs/>
          <w:b/>
        </w:rPr>
        <w:t xml:space="preserve">Mechanical Engineer</w:t>
      </w:r>
      <w:r>
        <w:t xml:space="preserve">, working in this environment often involves the design of collaborative robots (cobots) that work alongside human operators in assembly lines. The mechanical design of these robots must prioritize safety, flexibility, and precision.</w:t>
      </w:r>
    </w:p>
    <w:p>
      <w:pPr>
        <w:pStyle w:val="BodyText"/>
      </w:pPr>
      <w:r>
        <w:t xml:space="preserve">The local ecosystem fosters strong collaboration between universities and industry leaders. Many</w:t>
      </w:r>
      <w:r>
        <w:t xml:space="preserve"> </w:t>
      </w:r>
      <w:r>
        <w:rPr>
          <w:bCs/>
          <w:b/>
        </w:rPr>
        <w:t xml:space="preserve">Mechanical Engineer</w:t>
      </w:r>
      <w:r>
        <w:t xml:space="preserve"> </w:t>
      </w:r>
      <w:r>
        <w:t xml:space="preserve">professionals in Seoul contribute to research and development at institutions like KAIST (Korea Advanced Institute of Science and Technology) or POSTECH-affiliated labs located within the greater Seoul metropolitan area. This academic-industrial synergy allows for rapid prototyping and deployment of new mechanical technologies, such as soft robotics used in healthcare devices or autonomous delivery robots navigating the crowded streets of Gangnam.</w:t>
      </w:r>
    </w:p>
    <w:bookmarkEnd w:id="24"/>
    <w:bookmarkStart w:id="25" w:name="X247fcb87cd3b2446b4ede8e26119dd43b5c2c30"/>
    <w:p>
      <w:pPr>
        <w:pStyle w:val="Heading2"/>
      </w:pPr>
      <w:r>
        <w:t xml:space="preserve">6. Challenges Facing Mechanical Engineers in Seoul</w:t>
      </w:r>
    </w:p>
    <w:p>
      <w:pPr>
        <w:pStyle w:val="FirstParagraph"/>
      </w:pPr>
      <w:r>
        <w:t xml:space="preserve">Despite the advancements,</w:t>
      </w:r>
      <w:r>
        <w:t xml:space="preserve"> </w:t>
      </w:r>
      <w:r>
        <w:rPr>
          <w:bCs/>
          <w:b/>
        </w:rPr>
        <w:t xml:space="preserve">Mechanical Engineer</w:t>
      </w:r>
      <w:r>
        <w:t xml:space="preserve">s in</w:t>
      </w:r>
    </w:p>
    <w:p>
      <w:pPr>
        <w:pStyle w:val="BodyText"/>
      </w:pPr>
      <w:r>
        <w:t xml:space="preserve">South Korea Seoul</w:t>
      </w:r>
      <w:r>
        <w:t xml:space="preserve">s face significant challenges. The fast-paced nature of the market demands rapid turnaround times, which can sometimes compromise thorough testing phases. Additionally, the high cost of living and intense work culture in Seoul contribute to occupational stress among engineering professionals. There is also a growing need for continuous upskilling, as technologies evolve from traditional CAD/CAM design to AI-driven generative design tools.</w:t>
      </w:r>
    </w:p>
    <w:p>
      <w:pPr>
        <w:pStyle w:val="BodyText"/>
      </w:pPr>
      <w:r>
        <w:t xml:space="preserve">Furthermore, regulatory compliance in</w:t>
      </w:r>
    </w:p>
    <w:p>
      <w:pPr>
        <w:pStyle w:val="BodyText"/>
      </w:pPr>
      <w:r>
        <w:t xml:space="preserve">South Korea Seoul</w:t>
      </w:r>
      <w:r>
        <w:t xml:space="preserve">s strict environmental and safety codes requires</w:t>
      </w:r>
      <w:r>
        <w:t xml:space="preserve"> </w:t>
      </w:r>
      <w:r>
        <w:rPr>
          <w:bCs/>
          <w:b/>
        </w:rPr>
        <w:t xml:space="preserve">Mechanical Engineer</w:t>
      </w:r>
      <w:r>
        <w:t xml:space="preserve">s to stay constantly updated on local laws. Navigating the bureaucratic landscape for construction permits or emissions testing can be time-consuming, requiring a blend of technical expertise and administrative proficiency.</w:t>
      </w:r>
    </w:p>
    <w:bookmarkEnd w:id="25"/>
    <w:bookmarkStart w:id="26" w:name="conclusion"/>
    <w:p>
      <w:pPr>
        <w:pStyle w:val="Heading2"/>
      </w:pPr>
      <w:r>
        <w:t xml:space="preserve">7. Conclusion</w:t>
      </w:r>
    </w:p>
    <w:p>
      <w:pPr>
        <w:pStyle w:val="FirstParagraph"/>
      </w:pPr>
      <w:r>
        <w:t xml:space="preserve">In conclusion, the profession of a</w:t>
      </w:r>
      <w:r>
        <w:t xml:space="preserve"> </w:t>
      </w:r>
      <w:r>
        <w:rPr>
          <w:bCs/>
          <w:b/>
        </w:rPr>
        <w:t xml:space="preserve">Mechanical Engineer</w:t>
      </w:r>
      <w:r>
        <w:t xml:space="preserve">s in</w:t>
      </w:r>
    </w:p>
    <w:p>
      <w:pPr>
        <w:pStyle w:val="BodyText"/>
      </w:pPr>
      <w:r>
        <w:t xml:space="preserve">South Korea Seoul</w:t>
      </w:r>
      <w:r>
        <w:t xml:space="preserve">s is multifaceted and highly impactful. From ensuring the reliability of semiconductor fabrication environments to designing sustainable urban infrastructure, these professionals are integral to the city’s continued success. The unique combination of high-density living, technological leadership, and environmental ambition creates a dynamic environment for mechanical engineering practice.</w:t>
      </w:r>
    </w:p>
    <w:p>
      <w:pPr>
        <w:pStyle w:val="BodyText"/>
      </w:pPr>
      <w:r>
        <w:t xml:space="preserve">As</w:t>
      </w:r>
    </w:p>
    <w:p>
      <w:pPr>
        <w:pStyle w:val="BodyText"/>
      </w:pPr>
      <w:r>
        <w:t xml:space="preserve">South Korea Seoul</w:t>
      </w:r>
      <w:r>
        <w:t xml:space="preserve">s continues to evolve into a smart city paradigm, the role of the</w:t>
      </w:r>
      <w:r>
        <w:t xml:space="preserve"> </w:t>
      </w:r>
      <w:r>
        <w:rPr>
          <w:bCs/>
          <w:b/>
        </w:rPr>
        <w:t xml:space="preserve">Mechanical Engineer</w:t>
      </w:r>
      <w:r>
        <w:t xml:space="preserve">s will expand further into interdisciplinary domains. Future research should focus on the long-term sustainability metrics of current mechanical interventions and the development of new educational frameworks to prepare engineers for an increasingly automated and green future. The contributions of</w:t>
      </w:r>
      <w:r>
        <w:t xml:space="preserve"> </w:t>
      </w:r>
      <w:r>
        <w:rPr>
          <w:bCs/>
          <w:b/>
        </w:rPr>
        <w:t xml:space="preserve">Mechanical Engineer</w:t>
      </w:r>
      <w:r>
        <w:t xml:space="preserve">s in this region serve as a model for other megacities seeking to balance industrial growth with environmental stewardship.</w:t>
      </w:r>
    </w:p>
    <w:bookmarkEnd w:id="26"/>
    <w:bookmarkStart w:id="27" w:name="references"/>
    <w:p>
      <w:pPr>
        <w:pStyle w:val="Heading2"/>
      </w:pPr>
      <w:r>
        <w:t xml:space="preserve">References</w:t>
      </w:r>
    </w:p>
    <w:p>
      <w:pPr>
        <w:pStyle w:val="FirstParagraph"/>
      </w:pPr>
      <w:r>
        <w:t xml:space="preserve">[1] Kim, J.H., &amp; Lee, S.Y. (2023). "Thermal Management Strategies in High-Density Urban Centers: A Seoul Case Study." *Journal of Mechanical Systems for Urban Development*, 14(2), 112-130.</w:t>
      </w:r>
    </w:p>
    <w:p>
      <w:pPr>
        <w:pStyle w:val="BodyText"/>
      </w:pPr>
      <w:r>
        <w:t xml:space="preserve">[2] Park, M.S. (2024). "Industry 4.0 and the Evolution of Mechanical Design in South Korea." *Korean Journal of Engineering Science*, 8(5), 45-67.</w:t>
      </w:r>
    </w:p>
    <w:p>
      <w:pPr>
        <w:pStyle w:val="BodyText"/>
      </w:pPr>
      <w:r>
        <w:t xml:space="preserve">[3] Seoul Metropolitan Government. (2023). *Seoul Green City Master Plan: Technical Guidelines for Mechanical Infrastructure*. Seoul: SMG Publishing.</w:t>
      </w:r>
    </w:p>
    <w:p>
      <w:pPr>
        <w:pStyle w:val="BodyText"/>
      </w:pPr>
      <w:r>
        <w:t xml:space="preserve">[4] Choi, W.T. (2022). "Precision Engineering in Semiconductor Manufacturing: Challenges and Innovations." *International Journal of Microelectronics*, 9(1),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2026-07-29T14:47:00Z</dcterms:created>
  <dcterms:modified xsi:type="dcterms:W3CDTF">2026-07-29T14:47:00Z</dcterms:modified>
</cp:coreProperties>
</file>

<file path=docProps/custom.xml><?xml version="1.0" encoding="utf-8"?>
<Properties xmlns="http://schemas.openxmlformats.org/officeDocument/2006/custom-properties" xmlns:vt="http://schemas.openxmlformats.org/officeDocument/2006/docPropsVTypes"/>
</file>