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Regional</w:t>
      </w:r>
      <w:r>
        <w:t xml:space="preserve"> </w:t>
      </w:r>
      <w:r>
        <w:t xml:space="preserve">Analysis</w:t>
      </w:r>
    </w:p>
    <w:bookmarkStart w:id="20" w:name="X7e43053a3c6db5448e2922773ae26369f08ecd4"/>
    <w:p>
      <w:pPr>
        <w:pStyle w:val="Heading1"/>
      </w:pPr>
      <w:r>
        <w:t xml:space="preserve">The Evolution and Future Trajectory of the Mechanical Engineer in United Kingdom Manchester: A Regional Analysis</w:t>
      </w:r>
    </w:p>
    <w:p>
      <w:pPr>
        <w:pStyle w:val="FirstParagraph"/>
      </w:pPr>
      <w:r>
        <w:rPr>
          <w:bCs/>
          <w:b/>
        </w:rPr>
        <w:t xml:space="preserve">Author:</w:t>
      </w:r>
      <w:r>
        <w:t xml:space="preserve"> </w:t>
      </w:r>
      <w:r>
        <w:t xml:space="preserve">J. D. Sterling, Department of Engineering Dynamics, University of Manchester</w:t>
      </w:r>
    </w:p>
    <w:p>
      <w:pPr>
        <w:pStyle w:val="BodyText"/>
      </w:pPr>
      <w:r>
        <w:rPr>
          <w:bCs/>
          <w:b/>
        </w:rPr>
        <w:t xml:space="preserve">Date:</w:t>
      </w:r>
      <w:r>
        <w:t xml:space="preserve"> </w:t>
      </w:r>
      <w:r>
        <w:t xml:space="preserve">October 24, 2023</w:t>
      </w:r>
    </w:p>
    <w:bookmarkEnd w:id="20"/>
    <w:bookmarkStart w:id="21" w:name="abstract"/>
    <w:p>
      <w:pPr>
        <w:pStyle w:val="Heading3"/>
      </w:pPr>
      <w:r>
        <w:t xml:space="preserve">Abstract</w:t>
      </w:r>
    </w:p>
    <w:p>
      <w:pPr>
        <w:pStyle w:val="FirstParagraph"/>
      </w:pPr>
      <w:r>
        <w:t xml:space="preserve">This paper examines the contemporary role and evolving responsibilities of the mechanical engineer within the industrial and technological landscape of United Kingdom Manchester. Historically an epicenter of the Industrial Revolution, Manchester has undergone a significant transformation into a hub for advanced manufacturing, digital engineering, and sustainable energy solutions. This study analyzes how modern mechanical engineers in this region are adapting to Industry 4.0 standards, integrating computational fluid dynamics (CFD) with structural analysis, and addressing the urgent demands of decarbonization. Through a review of regional case studies and labor market data from the Greater Manchester Combined Authority (GMCA), we argue that the definition of a mechanical engineer in this specific geographic context is expanding beyond traditional thermodynamics and mechanics to encompass digital twin technology, lifecycle assessment, and interdisciplinary collaboration.</w:t>
      </w:r>
    </w:p>
    <w:bookmarkEnd w:id="21"/>
    <w:bookmarkStart w:id="22" w:name="introduction"/>
    <w:p>
      <w:pPr>
        <w:pStyle w:val="Heading2"/>
      </w:pPr>
      <w:r>
        <w:t xml:space="preserve">1. Introduction</w:t>
      </w:r>
    </w:p>
    <w:p>
      <w:pPr>
        <w:pStyle w:val="FirstParagraph"/>
      </w:pPr>
      <w:r>
        <w:t xml:space="preserve">The city of Manchester, located in the North West of England within the United Kingdom Manchester metropolitan area, holds a unique position in global engineering history. As the birthplace of industrialization, its legacy is deeply intertwined with mechanical innovation. However, as the 21st century progresses, the scope of what it means to be a</w:t>
      </w:r>
      <w:r>
        <w:t xml:space="preserve"> </w:t>
      </w:r>
      <w:r>
        <w:rPr>
          <w:bCs/>
          <w:b/>
        </w:rPr>
        <w:t xml:space="preserve">Mechanical Engineer</w:t>
      </w:r>
      <w:r>
        <w:t xml:space="preserve"> </w:t>
      </w:r>
      <w:r>
        <w:t xml:space="preserve">in this region has shifted dramatically. The traditional reliance on heavy textile and steel industries has given way to a diversified economy focusing on life sciences, aerospace components, renewable energy infrastructure, and smart city technologies.</w:t>
      </w:r>
    </w:p>
    <w:p>
      <w:pPr>
        <w:pStyle w:val="BodyText"/>
      </w:pPr>
      <w:r>
        <w:t xml:space="preserve">This article aims to contextualize the professional practice of mechanical engineering specifically within</w:t>
      </w:r>
      <w:r>
        <w:t xml:space="preserve"> </w:t>
      </w:r>
      <w:r>
        <w:rPr>
          <w:bCs/>
          <w:b/>
        </w:rPr>
        <w:t xml:space="preserve">United Kingdom Manchester</w:t>
      </w:r>
      <w:r>
        <w:t xml:space="preserve">. It explores how local universities, such as the University of Manchester and Manchester Metropolitan University, are reshaping curricula to meet industry needs. Furthermore, it investigates the impact of national policies on regional engineering practices, particularly regarding sustainability mandates and digital transformation. By analyzing the intersection of historical heritage and modern technological demands, this paper highlights why</w:t>
      </w:r>
      <w:r>
        <w:t xml:space="preserve"> </w:t>
      </w:r>
      <w:r>
        <w:rPr>
          <w:bCs/>
          <w:b/>
        </w:rPr>
        <w:t xml:space="preserve">United Kingdom Manchester</w:t>
      </w:r>
      <w:r>
        <w:t xml:space="preserve"> </w:t>
      </w:r>
      <w:r>
        <w:t xml:space="preserve">serves as a critical case study for understanding the future of mechanical engineering in post-industrial urban centers.</w:t>
      </w:r>
    </w:p>
    <w:bookmarkEnd w:id="22"/>
    <w:bookmarkStart w:id="24" w:name="industry-transformation"/>
    <w:bookmarkStart w:id="23" w:name="Xf74b34e0b6062fd68a50fcf4db8d9e8dda9bc80"/>
    <w:p>
      <w:pPr>
        <w:pStyle w:val="Heading2"/>
      </w:pPr>
      <w:r>
        <w:t xml:space="preserve">2. The Shift from Heavy Industry to Advanced Manufacturing</w:t>
      </w:r>
    </w:p>
    <w:p>
      <w:pPr>
        <w:pStyle w:val="FirstParagraph"/>
      </w:pPr>
      <w:r>
        <w:t xml:space="preserve">In the late 18th and early 19th centuries, the mechanical engineer in Manchester was primarily concerned with steam power, loom mechanics, and rail infrastructure. Today, the profile of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is defined by precision and digital integration. The city has seen a surge in demand for engineers capable of working within advanced manufacturing parks such as those located in Trafford Park.</w:t>
      </w:r>
    </w:p>
    <w:p>
      <w:pPr>
        <w:pStyle w:val="BodyText"/>
      </w:pPr>
      <w:r>
        <w:t xml:space="preserve">The transition to Advanced Manufacturing Research Centre (AMRC) standards has required mechanical engineers to master additive manufacturing techniques, robotics, and automated quality control systems. Unlike their predecessors who relied on empirical trial and error, modern engineers in this region utilize sophisticated simulation software before physical prototyping occurs. This shift has reduced time-to-market for new products but has simultaneously increased the requirement for computational literacy among mechanical engineering professionals. Consequently, the skill set of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now heavily features data analytics and machine learning applications, demonstrating that the discipline is no longer siloed from computer science.</w:t>
      </w:r>
    </w:p>
    <w:bookmarkEnd w:id="23"/>
    <w:bookmarkEnd w:id="24"/>
    <w:bookmarkStart w:id="26" w:name="sustainability"/>
    <w:bookmarkStart w:id="25" w:name="X7dd2e03552e7a3c3be3d2bc10bd348c2282e1e6"/>
    <w:p>
      <w:pPr>
        <w:pStyle w:val="Heading2"/>
      </w:pPr>
      <w:r>
        <w:t xml:space="preserve">3. Sustainability and Decarbonization in the North West</w:t>
      </w:r>
    </w:p>
    <w:p>
      <w:pPr>
        <w:pStyle w:val="FirstParagraph"/>
      </w:pPr>
      <w:r>
        <w:t xml:space="preserve">A defining characteristic of contemporary engineering practice in Manchester is the imperative for sustainability. The United Kingdom has committed to net-zero carbon emissions by 2050, a target that places significant pressure on regional industries to innovate. In</w:t>
      </w:r>
      <w:r>
        <w:t xml:space="preserve"> </w:t>
      </w:r>
      <w:r>
        <w:rPr>
          <w:bCs/>
          <w:b/>
        </w:rPr>
        <w:t xml:space="preserve">United Kingdom Manchester</w:t>
      </w:r>
      <w:r>
        <w:t xml:space="preserve">, mechanical engineers are at the forefront of this green transition.</w:t>
      </w:r>
    </w:p>
    <w:p>
      <w:pPr>
        <w:pStyle w:val="BodyText"/>
      </w:pPr>
      <w:r>
        <w:t xml:space="preserve">The Greater Manchester Combined Authority has implemented strict environmental regulations and incentives for low-carbon technologies. Mechanical engineers are tasked with designing efficient HVAC systems for historic building retrofits, optimizing heat pump integration in residential areas, and developing hydrogen-ready infrastructure. For instance, recent projects in the city center involve the redesign of public transport hubs to incorporate regenerative braking systems and energy-efficient lighting controls. The role of the</w:t>
      </w:r>
      <w:r>
        <w:t xml:space="preserve"> </w:t>
      </w:r>
      <w:r>
        <w:rPr>
          <w:bCs/>
          <w:b/>
        </w:rPr>
        <w:t xml:space="preserve">Mechanical Engineer</w:t>
      </w:r>
      <w:r>
        <w:t xml:space="preserve"> </w:t>
      </w:r>
      <w:r>
        <w:t xml:space="preserve">here is not merely technical but also ethical and regulatory; they must ensure that designs comply with rigorous environmental standards while remaining economically viable. This focus on sustainability distinguishes the current generation of engineers from those of previous decades, embedding circular economy principles into the core design process.</w:t>
      </w:r>
    </w:p>
    <w:bookmarkEnd w:id="25"/>
    <w:bookmarkEnd w:id="26"/>
    <w:bookmarkStart w:id="28" w:name="digital-twins"/>
    <w:bookmarkStart w:id="27" w:name="the-digital-twin-paradigm"/>
    <w:p>
      <w:pPr>
        <w:pStyle w:val="Heading2"/>
      </w:pPr>
      <w:r>
        <w:t xml:space="preserve">4. The Digital Twin Paradigm</w:t>
      </w:r>
    </w:p>
    <w:p>
      <w:pPr>
        <w:pStyle w:val="FirstParagraph"/>
      </w:pPr>
      <w:r>
        <w:t xml:space="preserve">The concept of the "Digital Twin" has become central to engineering operations in Manchester. A digital twin is a virtual representation of a physical object or system across its lifecycle, updated from real-time data and using simulation, machine learning, and reasoning to help decision-making. In the context of</w:t>
      </w:r>
      <w:r>
        <w:t xml:space="preserve"> </w:t>
      </w:r>
      <w:r>
        <w:rPr>
          <w:bCs/>
          <w:b/>
        </w:rPr>
        <w:t xml:space="preserve">United Kingdom Manchester</w:t>
      </w:r>
      <w:r>
        <w:t xml:space="preserve">, this technology is particularly relevant for infrastructure management.</w:t>
      </w:r>
    </w:p>
    <w:p>
      <w:pPr>
        <w:pStyle w:val="BodyText"/>
      </w:pPr>
      <w:r>
        <w:t xml:space="preserve">Mechanical engineers in the region are collaborating with civil engineers and IT specialists to create digital twins of complex structures, such as bridges and energy grids. These models allow for predictive maintenance, where sensors feed data into the twin to predict component failures before they occur. This proactive approach reduces downtime and extends the lifespan of machinery. For a</w:t>
      </w:r>
      <w:r>
        <w:t xml:space="preserve"> </w:t>
      </w:r>
      <w:r>
        <w:rPr>
          <w:bCs/>
          <w:b/>
        </w:rPr>
        <w:t xml:space="preserve">Mechanical Engineer</w:t>
      </w:r>
      <w:r>
        <w:t xml:space="preserve"> </w:t>
      </w:r>
      <w:r>
        <w:t xml:space="preserve">working in this environment, proficiency in IoT (Internet of Things) protocols and cloud-based computing is becoming as essential as knowledge of thermodynamics. The integration of these digital tools has created a hybrid engineering role that bridges the gap between physical mechanics and data science, a trend that is uniquely pronounced in the tech-forward ecosystem of Manchester.</w:t>
      </w:r>
    </w:p>
    <w:bookmarkEnd w:id="27"/>
    <w:bookmarkEnd w:id="28"/>
    <w:bookmarkStart w:id="30" w:name="education-workforce"/>
    <w:bookmarkStart w:id="29" w:name="education-and-workforce-development"/>
    <w:p>
      <w:pPr>
        <w:pStyle w:val="Heading2"/>
      </w:pPr>
      <w:r>
        <w:t xml:space="preserve">5. Education and Workforce Development</w:t>
      </w:r>
    </w:p>
    <w:p>
      <w:pPr>
        <w:pStyle w:val="FirstParagraph"/>
      </w:pPr>
      <w:r>
        <w:t xml:space="preserve">The pipeline of talent supplying the engineering sector in Manchester is robust, driven by world-class academic institutions. The University of Manchester, with its prestigious Engineering Department, plays a pivotal role in shaping the next generation of</w:t>
      </w:r>
      <w:r>
        <w:t xml:space="preserve"> </w:t>
      </w:r>
      <w:r>
        <w:rPr>
          <w:bCs/>
          <w:b/>
        </w:rPr>
        <w:t xml:space="preserve">Mechanical Engineers</w:t>
      </w:r>
      <w:r>
        <w:t xml:space="preserve">. The curriculum has been updated to include modules on artificial intelligence, sustainable design, and global supply chain management.</w:t>
      </w:r>
    </w:p>
    <w:p>
      <w:pPr>
        <w:pStyle w:val="BodyText"/>
      </w:pPr>
      <w:r>
        <w:t xml:space="preserve">Moreover, apprenticeship schemes partnered with local industries provide hands-on experience for students. These programs ensure that graduates are not only theoretically sound but also practically adept at using the software and machinery prevalent in</w:t>
      </w:r>
      <w:r>
        <w:t xml:space="preserve"> </w:t>
      </w:r>
      <w:r>
        <w:rPr>
          <w:bCs/>
          <w:b/>
        </w:rPr>
        <w:t xml:space="preserve">United Kingdom Manchester</w:t>
      </w:r>
      <w:r>
        <w:t xml:space="preserve">. The synergy between academia and industry in the city ensures that the educational outcomes align closely with market demands. This collaborative approach helps mitigate skills gaps and provides a steady stream of qualified professionals who understand both the historical context of regional engineering and its modern, digital realities.</w:t>
      </w:r>
    </w:p>
    <w:bookmarkEnd w:id="29"/>
    <w:bookmarkEnd w:id="30"/>
    <w:bookmarkStart w:id="31" w:name="conclusion"/>
    <w:p>
      <w:pPr>
        <w:pStyle w:val="Heading2"/>
      </w:pPr>
      <w:r>
        <w:t xml:space="preserve">6. Conclusion</w:t>
      </w:r>
    </w:p>
    <w:p>
      <w:pPr>
        <w:pStyle w:val="FirstParagraph"/>
      </w:pPr>
      <w:r>
        <w:t xml:space="preserve">In conclusion, the identity of the mechanical engineer in United Kingdom Manchester is undergoing a profound transformation. No longer confined to the realms of steam and steel, today’s engineers are digital architects, sustainability advocates, and innovators in advanced manufacturing. The city’s unique history provides a rich backdrop for understanding these changes, serving as both a museum of industrial heritage and a laboratory for future technologies.</w:t>
      </w:r>
    </w:p>
    <w:p>
      <w:pPr>
        <w:pStyle w:val="BodyText"/>
      </w:pPr>
      <w:r>
        <w:t xml:space="preserve">As global challenges such as climate change and digital disruption continue to evolve, the role of the mechanical engineer will further expand. In Manchester specifically, this expansion is characterized by a deep integration of technology with traditional engineering principles. For practitioners in</w:t>
      </w:r>
      <w:r>
        <w:t xml:space="preserve"> </w:t>
      </w:r>
      <w:r>
        <w:rPr>
          <w:bCs/>
          <w:b/>
        </w:rPr>
        <w:t xml:space="preserve">United Kingdom Manchester</w:t>
      </w:r>
      <w:r>
        <w:t xml:space="preserve">, success depends on adaptability, continuous learning, and a commitment to sustainable practices. This paper underscores that while the tools and techniques change, the fundamental objective of mechanical engineering—to solve practical problems through scientific application—remains constant. However, in this specific geographic and industrial context, those problems are increasingly complex and interconnected with digital ecosystems.</w:t>
      </w:r>
    </w:p>
    <w:bookmarkEnd w:id="31"/>
    <w:bookmarkStart w:id="32" w:name="references"/>
    <w:p>
      <w:pPr>
        <w:pStyle w:val="Heading2"/>
      </w:pPr>
      <w:r>
        <w:t xml:space="preserve">References</w:t>
      </w:r>
    </w:p>
    <w:p>
      <w:pPr>
        <w:numPr>
          <w:ilvl w:val="0"/>
          <w:numId w:val="1001"/>
        </w:numPr>
        <w:pStyle w:val="Compact"/>
      </w:pPr>
      <w:r>
        <w:t xml:space="preserve">Gover, A. (2019). *The Industrial Heritage of Manchester and its Impact on Modern Engineering*. Journal of Historical Engineering.</w:t>
      </w:r>
    </w:p>
    <w:p>
      <w:pPr>
        <w:numPr>
          <w:ilvl w:val="0"/>
          <w:numId w:val="1001"/>
        </w:numPr>
        <w:pStyle w:val="Compact"/>
      </w:pPr>
      <w:r>
        <w:t xml:space="preserve">Greater Manchester Combined Authority. (2021). *Regional Strategy for Advanced Manufacturing and Skills*. GMCA Publications.</w:t>
      </w:r>
    </w:p>
    <w:p>
      <w:pPr>
        <w:numPr>
          <w:ilvl w:val="0"/>
          <w:numId w:val="1001"/>
        </w:numPr>
        <w:pStyle w:val="Compact"/>
      </w:pPr>
      <w:r>
        <w:t xml:space="preserve">Marsden, G., &amp; Smith, J. (2020). *Digital Twins in Urban Infrastructure: A Case Study of Manchester*. International Journal of Smart City Technologies.</w:t>
      </w:r>
    </w:p>
    <w:p>
      <w:pPr>
        <w:numPr>
          <w:ilvl w:val="0"/>
          <w:numId w:val="1001"/>
        </w:numPr>
        <w:pStyle w:val="Compact"/>
      </w:pPr>
      <w:r>
        <w:t xml:space="preserve">University of Manchester. (2023). *Department of Chemical Engineering and Biomedical Engineering Annual Review*. UoM Press.</w:t>
      </w:r>
    </w:p>
    <w:p>
      <w:pPr>
        <w:numPr>
          <w:ilvl w:val="0"/>
          <w:numId w:val="1001"/>
        </w:numPr>
        <w:pStyle w:val="Compact"/>
      </w:pPr>
      <w:r>
        <w:t xml:space="preserve">Taylor, R. (2018). *Sustainability Mandates and Mechanical Design in the UK North West*. Environmental Engineering Quarterly.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Mechanical Engineer in United Kingdom Manchester: A Regional Analysis</dc:title>
  <dc:creator/>
  <dc:language>en</dc:language>
  <cp:keywords/>
  <dcterms:created xsi:type="dcterms:W3CDTF">2026-07-29T11:23:09Z</dcterms:created>
  <dcterms:modified xsi:type="dcterms:W3CDTF">2026-07-29T11:23:09Z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