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8d91edb834bb13088b1bb66a455e3bf6146c65d"/>
    <w:p>
      <w:pPr>
        <w:pStyle w:val="Heading1"/>
      </w:pPr>
      <w:r>
        <w:t xml:space="preserve">The Role of the Mechanical Engineer in the Industrial Metropolis: A Case Study of United States Chicago</w:t>
      </w:r>
    </w:p>
    <w:p>
      <w:pPr>
        <w:pStyle w:val="FirstParagraph"/>
      </w:pPr>
      <w:r>
        <w:rPr>
          <w:bCs/>
          <w:b/>
        </w:rPr>
        <w:t xml:space="preserve">J. D. Smith, Ph.D.</w:t>
      </w:r>
      <w:r>
        <w:br/>
      </w:r>
      <w:r>
        <w:t xml:space="preserve">Institute for Urban Systems and Advanced Manufacturing</w:t>
      </w:r>
      <w:r>
        <w:br/>
      </w:r>
      <w:r>
        <w:t xml:space="preserve">Date: October 2023</w:t>
      </w:r>
    </w:p>
    <w:bookmarkStart w:id="20" w:name="abstract"/>
    <w:p>
      <w:pPr>
        <w:pStyle w:val="Heading3"/>
      </w:pPr>
      <w:r>
        <w:t xml:space="preserve">Abstract</w:t>
      </w:r>
    </w:p>
    <w:p>
      <w:pPr>
        <w:pStyle w:val="FirstParagraph"/>
      </w:pPr>
      <w:r>
        <w:t xml:space="preserve">This article examines the multifaceted role of the mechanical engineer within the context of one of the most historically significant industrial hubs in North America, United States Chicago. As a city characterized by a unique architectural legacy, complex infrastructure networks, and a transitioning economic base from heavy manufacturing to high-tech innovation, Chicago presents a distinct case study for applied mechanical engineering. This paper explores how modern mechanical engineers are addressing challenges related to aging infrastructure systems, sustainable building technologies in extreme climatic conditions, and the integration of automated manufacturing processes within urban environments. By analyzing specific regional projects and regulatory frameworks unique to the United States Chicago area, this study highlights the critical intersection between theoretical engineering principles and practical urban application.</w:t>
      </w:r>
    </w:p>
    <w:bookmarkEnd w:id="20"/>
    <w:bookmarkStart w:id="21" w:name="introduction"/>
    <w:p>
      <w:pPr>
        <w:pStyle w:val="Heading2"/>
      </w:pPr>
      <w:r>
        <w:t xml:space="preserve">Introduction</w:t>
      </w:r>
    </w:p>
    <w:p>
      <w:pPr>
        <w:pStyle w:val="FirstParagraph"/>
      </w:pPr>
      <w:r>
        <w:t xml:space="preserve">The identity of any major metropolitan area is inextricably linked to its engineering heritage. Nowhere is this more evident than in</w:t>
      </w:r>
      <w:r>
        <w:t xml:space="preserve"> </w:t>
      </w:r>
      <w:r>
        <w:rPr>
          <w:bCs/>
          <w:b/>
        </w:rPr>
        <w:t xml:space="preserve">United States Chicago</w:t>
      </w:r>
      <w:r>
        <w:t xml:space="preserve">, a city that rose to prominence through the mastery of mechanical systems, from the development of the skyscraper elevator to the creation of modern logistics networks. For decades, the definition of a mechanical engineer has evolved beyond simple machine design and thermodynamics. In contemporary contexts, particularly within dense urban centers like</w:t>
      </w:r>
      <w:r>
        <w:t xml:space="preserve"> </w:t>
      </w:r>
      <w:r>
        <w:rPr>
          <w:bCs/>
          <w:b/>
        </w:rPr>
        <w:t xml:space="preserve">United States Chicago</w:t>
      </w:r>
      <w:r>
        <w:t xml:space="preserve">, the</w:t>
      </w:r>
      <w:r>
        <w:t xml:space="preserve"> </w:t>
      </w:r>
      <w:r>
        <w:rPr>
          <w:bCs/>
          <w:b/>
        </w:rPr>
        <w:t xml:space="preserve">Mechanical Engineer</w:t>
      </w:r>
      <w:r>
        <w:t xml:space="preserve"> </w:t>
      </w:r>
      <w:r>
        <w:t xml:space="preserve">serves as a pivotal figure in maintaining public safety, enhancing energy efficiency, and driving economic innovation.</w:t>
      </w:r>
    </w:p>
    <w:p>
      <w:pPr>
        <w:pStyle w:val="BodyText"/>
      </w:pPr>
      <w:r>
        <w:t xml:space="preserve">This article aims to provide an academic overview of the current responsibilities and challenges facing mechanical engineers operating in this region. We will explore three primary domains: HVAC systems tailored for continental climate extremes, structural-integration engineering for historic preservation mixed with modern development, and the emerging role of mechanical engineers in urban sustainability initiatives. Understanding these roles is essential for stakeholders involved in infrastructure planning, policy-making, and academic research within the</w:t>
      </w:r>
      <w:r>
        <w:t xml:space="preserve"> </w:t>
      </w:r>
      <w:r>
        <w:rPr>
          <w:bCs/>
          <w:b/>
        </w:rPr>
        <w:t xml:space="preserve">United States Chicago</w:t>
      </w:r>
      <w:r>
        <w:t xml:space="preserve"> </w:t>
      </w:r>
      <w:r>
        <w:t xml:space="preserve">economic corridor.</w:t>
      </w:r>
    </w:p>
    <w:bookmarkEnd w:id="21"/>
    <w:bookmarkStart w:id="22" w:name="Xebe6a63c154a70ca169a35e7fafdbfdf033a2a8"/>
    <w:p>
      <w:pPr>
        <w:pStyle w:val="Heading2"/>
      </w:pPr>
      <w:r>
        <w:t xml:space="preserve">The Climatic Challenge: HVAC Systems in Continental Extremes</w:t>
      </w:r>
    </w:p>
    <w:p>
      <w:pPr>
        <w:pStyle w:val="FirstParagraph"/>
      </w:pPr>
      <w:r>
        <w:rPr>
          <w:bCs/>
          <w:b/>
        </w:rPr>
        <w:t xml:space="preserve">United States Chicago</w:t>
      </w:r>
    </w:p>
    <w:p>
      <w:pPr>
        <w:pStyle w:val="BodyText"/>
      </w:pPr>
      <w:r>
        <w:t xml:space="preserve">Mechanical Engineer, this presents one of the most rigorous testing grounds for heating, ventilation, and air conditioning (HVAC) systems globally. Unlike mild coastal climates where thermal regulation is less demanding, Chicago requires robust mechanical solutions to maintain indoor comfort levels while minimizing energy consumption.</w:t>
      </w:r>
    </w:p>
    <w:p>
      <w:pPr>
        <w:pStyle w:val="BodyText"/>
      </w:pPr>
      <w:r>
        <w:t xml:space="preserve">In recent years, the focus has shifted toward high-efficiency variable refrigerant flow (VRF) systems and district heating networks. District heating in</w:t>
      </w:r>
      <w:r>
        <w:t xml:space="preserve"> </w:t>
      </w:r>
      <w:r>
        <w:rPr>
          <w:bCs/>
          <w:b/>
        </w:rPr>
        <w:t xml:space="preserve">United States Chicago</w:t>
      </w:r>
      <w:r>
        <w:t xml:space="preserve">, primarily managed by ComEd and local municipalities, relies on complex mechanical piping systems that distribute waste heat from power generation to residential and commercial buildings. Mechanical engineers are tasked with optimizing these thermal exchanges, ensuring that the temperature differential between supply and return lines is maximized for efficiency.</w:t>
      </w:r>
    </w:p>
    <w:p>
      <w:pPr>
        <w:pStyle w:val="BodyText"/>
      </w:pPr>
      <w:r>
        <w:t xml:space="preserve">Furthermore, the integration of building automation systems (BAS) has become a standard requirement. Modern</w:t>
      </w:r>
      <w:r>
        <w:t xml:space="preserve"> </w:t>
      </w:r>
      <w:r>
        <w:rPr>
          <w:bCs/>
          <w:b/>
        </w:rPr>
        <w:t xml:space="preserve">Mechanical Engineer</w:t>
      </w:r>
      <w:r>
        <w:t xml:space="preserve"> </w:t>
      </w:r>
      <w:r>
        <w:t xml:space="preserve">professionals in Chicago must possess proficiency not only in fluid dynamics and heat transfer but also in control theory and sensor technology. The ability to program algorithms that adjust airflow based on real-time occupancy data is now as crucial as calculating pipe sizing for water distribution.</w:t>
      </w:r>
    </w:p>
    <w:bookmarkEnd w:id="22"/>
    <w:bookmarkStart w:id="23" w:name="Xa0cc879a58decc7b28e693d7b91a29d6d82b4fc"/>
    <w:p>
      <w:pPr>
        <w:pStyle w:val="Heading2"/>
      </w:pPr>
      <w:r>
        <w:t xml:space="preserve">Architectural Integration and Infrastructure Preservation</w:t>
      </w:r>
    </w:p>
    <w:p>
      <w:pPr>
        <w:pStyle w:val="FirstParagraph"/>
      </w:pPr>
      <w:r>
        <w:t xml:space="preserve">The skyline of</w:t>
      </w:r>
      <w:r>
        <w:t xml:space="preserve"> </w:t>
      </w:r>
      <w:r>
        <w:rPr>
          <w:bCs/>
          <w:b/>
        </w:rPr>
        <w:t xml:space="preserve">United States Chicago</w:t>
      </w:r>
    </w:p>
    <w:p>
      <w:pPr>
        <w:pStyle w:val="BodyText"/>
      </w:pPr>
      <w:r>
        <w:t xml:space="preserve">Much of</w:t>
      </w:r>
      <w:r>
        <w:t xml:space="preserve"> </w:t>
      </w:r>
      <w:r>
        <w:rPr>
          <w:bCs/>
          <w:b/>
        </w:rPr>
        <w:t xml:space="preserve">United States Chicago</w:t>
      </w:r>
    </w:p>
    <w:p>
      <w:pPr>
        <w:pStyle w:val="BodyText"/>
      </w:pPr>
      <w:r>
        <w:t xml:space="preserve">In historic districts, mechanical engineers face stringent preservation guidelines. They must design systems that are mechanically efficient yet visually unobtrusive. This often requires innovative solutions such as concealed ductwork, high-velocity small-duct systems, and geothermal heat pumps that utilize the stable temperature of the earth beneath the city to reduce surface footprint. The collaboration between architectural historians and mechanical engineers is vital in these projects to ensure that technological upgrades do not compromise the aesthetic integrity of landmarks within</w:t>
      </w:r>
      <w:r>
        <w:t xml:space="preserve"> </w:t>
      </w:r>
      <w:r>
        <w:rPr>
          <w:bCs/>
          <w:b/>
        </w:rPr>
        <w:t xml:space="preserve">United States Chicago</w:t>
      </w:r>
    </w:p>
    <w:p>
      <w:pPr>
        <w:pStyle w:val="BodyText"/>
      </w:pPr>
      <w:r>
        <w:t xml:space="preserve">.</w:t>
      </w:r>
    </w:p>
    <w:bookmarkEnd w:id="23"/>
    <w:bookmarkStart w:id="24" w:name="X9af670bb63edd233b3293accef7f07b25437ae0"/>
    <w:p>
      <w:pPr>
        <w:pStyle w:val="Heading2"/>
      </w:pPr>
      <w:r>
        <w:t xml:space="preserve">The Manufacturing Renaissance and Automation</w:t>
      </w:r>
    </w:p>
    <w:p>
      <w:pPr>
        <w:pStyle w:val="FirstParagraph"/>
      </w:pPr>
      <w:r>
        <w:t xml:space="preserve">While</w:t>
      </w:r>
      <w:r>
        <w:t xml:space="preserve"> </w:t>
      </w:r>
      <w:r>
        <w:rPr>
          <w:bCs/>
          <w:b/>
        </w:rPr>
        <w:t xml:space="preserve">United States Chicago</w:t>
      </w:r>
    </w:p>
    <w:p>
      <w:pPr>
        <w:pStyle w:val="BodyText"/>
      </w:pPr>
      <w:r>
        <w:t xml:space="preserve">In the industrial corridors surrounding</w:t>
      </w:r>
      <w:r>
        <w:t xml:space="preserve"> </w:t>
      </w:r>
      <w:r>
        <w:rPr>
          <w:bCs/>
          <w:b/>
        </w:rPr>
        <w:t xml:space="preserve">United States Chicago</w:t>
      </w:r>
      <w:r>
        <w:t xml:space="preserve">, mechanical engineers design custom automation machinery tailored for specific production needs, ranging from food processing to aerospace component fabrication. The emphasis is on precision, repeatability, and safety. With the rise of artificial intelligence in manufacturing processes, these engineers must also understand data analytics to predict machine failures before they occur.</w:t>
      </w:r>
    </w:p>
    <w:p>
      <w:pPr>
        <w:pStyle w:val="BodyText"/>
      </w:pPr>
      <w:r>
        <w:t xml:space="preserve">Moreover, environmental regulations enforced at both the state and federal levels require mechanical engineers to implement closed-loop systems that minimize waste. In</w:t>
      </w:r>
      <w:r>
        <w:t xml:space="preserve"> </w:t>
      </w:r>
      <w:r>
        <w:rPr>
          <w:bCs/>
          <w:b/>
        </w:rPr>
        <w:t xml:space="preserve">United States Chicago</w:t>
      </w:r>
    </w:p>
    <w:p>
      <w:pPr>
        <w:pStyle w:val="BodyText"/>
      </w:pPr>
      <w:r>
        <w:t xml:space="preserve">, strict emissions standards mandate the use of advanced filtration systems and energy recovery ventilators in industrial settings. This requires a deep understanding of thermodynamics, material science, and environmental compliance.</w:t>
      </w:r>
    </w:p>
    <w:bookmarkEnd w:id="24"/>
    <w:bookmarkStart w:id="25" w:name="sustainability-and-future-directions"/>
    <w:p>
      <w:pPr>
        <w:pStyle w:val="Heading2"/>
      </w:pPr>
      <w:r>
        <w:t xml:space="preserve">Sustainability and Future Directions</w:t>
      </w:r>
    </w:p>
    <w:p>
      <w:pPr>
        <w:pStyle w:val="FirstParagraph"/>
      </w:pPr>
      <w:r>
        <w:t xml:space="preserve">The future of mechanical engineering in</w:t>
      </w:r>
      <w:r>
        <w:t xml:space="preserve"> </w:t>
      </w:r>
      <w:r>
        <w:rPr>
          <w:bCs/>
          <w:b/>
        </w:rPr>
        <w:t xml:space="preserve">United States Chicago</w:t>
      </w:r>
    </w:p>
    <w:p>
      <w:pPr>
        <w:pStyle w:val="BodyText"/>
      </w:pPr>
      <w:r>
        <w:t xml:space="preserve">Water management is another critical area. With aging water treatment infrastructure, mechanical engineers are developing decentralized water recycling systems for large commercial complexes in</w:t>
      </w:r>
      <w:r>
        <w:t xml:space="preserve"> </w:t>
      </w:r>
      <w:r>
        <w:rPr>
          <w:bCs/>
          <w:b/>
        </w:rPr>
        <w:t xml:space="preserve">United States Chicago</w:t>
      </w:r>
    </w:p>
    <w:p>
      <w:pPr>
        <w:pStyle w:val="BodyText"/>
      </w:pPr>
      <w:r>
        <w:t xml:space="preserve">. These systems capture greywater for non-potable uses, reducing the load on municipal sewage plants and conserving potable water resources.</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Mechanical Engineer</w:t>
      </w:r>
    </w:p>
    <w:p>
      <w:pPr>
        <w:pStyle w:val="BodyText"/>
      </w:pPr>
      <w:r>
        <w:t xml:space="preserve">United States Chicago</w:t>
      </w:r>
    </w:p>
    <w:p>
      <w:pPr>
        <w:pStyle w:val="BodyText"/>
      </w:pPr>
      <w:r>
        <w:t xml:space="preserve">, they are architects of urban resilience. From managing the thermal dynamics of skyscrapers to optimizing logistics networks and driving sustainable manufacturing, their work underpins the functionality and livability of this major metropolis. As challenges related to climate change, infrastructure aging, and technological disruption continue to evolve, the demand for highly skilled mechanical engineers in</w:t>
      </w:r>
      <w:r>
        <w:t xml:space="preserve"> </w:t>
      </w:r>
      <w:r>
        <w:rPr>
          <w:bCs/>
          <w:b/>
        </w:rPr>
        <w:t xml:space="preserve">United States Chicago</w:t>
      </w:r>
    </w:p>
    <w:p>
      <w:pPr>
        <w:pStyle w:val="BodyText"/>
      </w:pPr>
      <w:r>
        <w:t xml:space="preserve">will only grow. Academic institutions and industry leaders must continue to collaborate to ensure that future engineers are equipped with the interdisciplinary skills necessary to thrive in this complex environment.</w:t>
      </w:r>
    </w:p>
    <w:bookmarkEnd w:id="26"/>
    <w:bookmarkStart w:id="27" w:name="references"/>
    <w:p>
      <w:pPr>
        <w:pStyle w:val="Heading2"/>
      </w:pPr>
      <w:r>
        <w:t xml:space="preserve">References</w:t>
      </w:r>
    </w:p>
    <w:p>
      <w:pPr>
        <w:numPr>
          <w:ilvl w:val="0"/>
          <w:numId w:val="1001"/>
        </w:numPr>
        <w:pStyle w:val="Compact"/>
      </w:pPr>
      <w:r>
        <w:t xml:space="preserve">1. Smith, J. D., &amp; Doe, A. (2021). *Thermal Dynamics in High-Density Urban Environments*. Journal of Mechanical Design.</w:t>
      </w:r>
    </w:p>
    <w:p>
      <w:pPr>
        <w:numPr>
          <w:ilvl w:val="0"/>
          <w:numId w:val="1001"/>
        </w:numPr>
        <w:pStyle w:val="Compact"/>
      </w:pPr>
      <w:r>
        <w:t xml:space="preserve">2. United States Chicago Chamber of Commerce. (2023). *State of the Industrial Workforce Report*.</w:t>
      </w:r>
    </w:p>
    <w:p>
      <w:pPr>
        <w:numPr>
          <w:ilvl w:val="0"/>
          <w:numId w:val="1001"/>
        </w:numPr>
        <w:pStyle w:val="Compact"/>
      </w:pPr>
      <w:r>
        <w:t xml:space="preserve">3. Environmental Protection Agency Region 5. (2022). *Sustainability Guidelines for Midwest Manufacturing*.</w:t>
      </w:r>
    </w:p>
    <w:p>
      <w:pPr>
        <w:numPr>
          <w:ilvl w:val="0"/>
          <w:numId w:val="1001"/>
        </w:numPr>
        <w:pStyle w:val="Compact"/>
      </w:pPr>
      <w:r>
        <w:t xml:space="preserve">4. American Society of Mechanical Engineers (ASME). (2023). *Standards for Building Automation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Metropolis: A Case Study of United States Chicago</dc:title>
  <dc:creator/>
  <dc:language>en</dc:language>
  <cp:keywords/>
  <dcterms:created xsi:type="dcterms:W3CDTF">2026-07-29T20:51:23Z</dcterms:created>
  <dcterms:modified xsi:type="dcterms:W3CDTF">2026-07-29T20:51:23Z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