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Córdoba,</w:t>
      </w:r>
      <w:r>
        <w:t xml:space="preserve"> </w:t>
      </w:r>
      <w:r>
        <w:t xml:space="preserve">Argentina</w:t>
      </w:r>
    </w:p>
    <w:bookmarkStart w:id="30" w:name="Xe00de8c0cf44565f5f0426a3289d7cec8cb20c1"/>
    <w:p>
      <w:pPr>
        <w:pStyle w:val="Heading1"/>
      </w:pPr>
      <w:r>
        <w:t xml:space="preserve">The Role and Impact of Mechatronics Engineering in the Industrial Development of Córdoba, Argentina</w:t>
      </w:r>
    </w:p>
    <w:bookmarkStart w:id="20" w:name="Xb56be4d5973b2ac8908040803de32c79619a99f"/>
    <w:p>
      <w:pPr>
        <w:pStyle w:val="Heading3"/>
      </w:pPr>
      <w:r>
        <w:t xml:space="preserve">A Journal Article on Technological Integration and Workforce Specialization in Southern Cone Manufacturing Hubs</w:t>
      </w:r>
    </w:p>
    <w:p>
      <w:pPr>
        <w:pStyle w:val="FirstParagraph"/>
      </w:pPr>
      <w:r>
        <w:rPr>
          <w:iCs/>
          <w:i/>
          <w:bCs/>
          <w:b/>
        </w:rPr>
        <w:t xml:space="preserve">Abstract.</w:t>
      </w:r>
      <w:r>
        <w:t xml:space="preserve"> </w:t>
      </w:r>
      <w:r>
        <w:t xml:space="preserve">This academic journal article examines the critical intersection of advanced engineering education and industrial application within the specific geopolitical and economic context of Argentina. Specifically, it focuses on the province of Córdoba, a historical hub for automotive and aerospace manufacturing in Latin America. The paper analyzes how Mechatronics Engineers serve as pivotal agents in modernizing production systems, integrating robotics with traditional mechanical frameworks, and responding to the unique demands of local industry. By evaluating current educational outputs from institutions such as UNC (Universidad Nacional de Córdoba) and UTN (Universidad Tecnológica Nacional), alongside industrial case studies from automotive giants like Fiat/Stellantis and aerospace suppliers like Airbus, this study highlights the necessity of a hybrid skill set. The findings suggest that Mechatronics Engineers are not merely technicians but strategic innovators essential for maintaining the competitiveness of Argentina’s manufacturing sector in a globalized economy.</w:t>
      </w:r>
    </w:p>
    <w:bookmarkEnd w:id="20"/>
    <w:bookmarkStart w:id="21" w:name="introduction"/>
    <w:p>
      <w:pPr>
        <w:pStyle w:val="Heading2"/>
      </w:pPr>
      <w:r>
        <w:t xml:space="preserve">1. Introduction</w:t>
      </w:r>
    </w:p>
    <w:p>
      <w:pPr>
        <w:pStyle w:val="FirstParagraph"/>
      </w:pPr>
      <w:r>
        <w:t xml:space="preserve">The industrial landscape of Latin America is undergoing a profound transformation driven by Industry 4.0 technologies, digitalization, and the integration of cyber-physical systems. Within this broader context, the province of</w:t>
      </w:r>
      <w:r>
        <w:t xml:space="preserve"> </w:t>
      </w:r>
      <w:r>
        <w:rPr>
          <w:bCs/>
          <w:b/>
        </w:rPr>
        <w:t xml:space="preserve">Argentina Córdoba</w:t>
      </w:r>
      <w:r>
        <w:t xml:space="preserve"> </w:t>
      </w:r>
      <w:r>
        <w:t xml:space="preserve">stands out as a unique case study. Historically known as "La Capital de la Energía" (The Capital of Energy) during the mid-20th century due to its massive hydroelectric projects and steel production, Córdoba has successfully pivoted toward high-tech manufacturing. Today, it serves as one of the most important industrial poles in South America, particularly in the automotive and aeronautical sectors.</w:t>
      </w:r>
      <w:r>
        <w:t xml:space="preserve"> </w:t>
      </w:r>
      <w:r>
        <w:t xml:space="preserve">However, this transition relies heavily on human capital capable of bridging the gap between traditional mechanical engineering principles and modern computer science capabilities. This is where the</w:t>
      </w:r>
      <w:r>
        <w:t xml:space="preserve"> </w:t>
      </w:r>
      <w:r>
        <w:rPr>
          <w:bCs/>
          <w:b/>
        </w:rPr>
        <w:t xml:space="preserve">Mechatronics Engineer</w:t>
      </w:r>
      <w:r>
        <w:t xml:space="preserve"> </w:t>
      </w:r>
      <w:r>
        <w:t xml:space="preserve">becomes indispensable. Unlike pure mechanical engineers or software developers, mechatronics professionals possess a multidisciplinary toolkit that includes mechanics, electronics, control systems, and programming. This article argues that in</w:t>
      </w:r>
      <w:r>
        <w:t xml:space="preserve"> </w:t>
      </w:r>
      <w:r>
        <w:rPr>
          <w:bCs/>
          <w:b/>
        </w:rPr>
        <w:t xml:space="preserve">Argentina Córdoba</w:t>
      </w:r>
      <w:r>
        <w:t xml:space="preserve">, the role of the Mechatronics Engineer has evolved from a supportive technical function to a central strategic role in industrial innovation and productivity improvement.</w:t>
      </w:r>
    </w:p>
    <w:bookmarkEnd w:id="21"/>
    <w:bookmarkStart w:id="22" w:name="the-industrial-context-of-córdoba"/>
    <w:p>
      <w:pPr>
        <w:pStyle w:val="Heading2"/>
      </w:pPr>
      <w:r>
        <w:t xml:space="preserve">2. The Industrial Context of Córdoba</w:t>
      </w:r>
    </w:p>
    <w:p>
      <w:pPr>
        <w:pStyle w:val="FirstParagraph"/>
      </w:pPr>
      <w:r>
        <w:t xml:space="preserve">To understand the demand for specialized engineering talent, one must first analyze the economic structure of</w:t>
      </w:r>
      <w:r>
        <w:t xml:space="preserve"> </w:t>
      </w:r>
      <w:r>
        <w:rPr>
          <w:bCs/>
          <w:b/>
        </w:rPr>
        <w:t xml:space="preserve">Argentina Córdoba</w:t>
      </w:r>
      <w:r>
        <w:t xml:space="preserve">. The province hosts approximately 40% of Argentina’s total automotive industry production, contributing significantly to national export figures. Major multinational corporations maintain significant operations in cities such as Cordoba Capital and Villa María. Furthermore, the aerospace cluster has grown exponentially over the last two decades, with companies like Airbus establishing design and manufacturing facilities in the region due to its high concentration of skilled labor and technological infrastructure.</w:t>
      </w:r>
      <w:r>
        <w:t xml:space="preserve"> </w:t>
      </w:r>
      <w:r>
        <w:t xml:space="preserve">Despite this industrial prowess,</w:t>
      </w:r>
      <w:r>
        <w:t xml:space="preserve"> </w:t>
      </w:r>
      <w:r>
        <w:rPr>
          <w:bCs/>
          <w:b/>
        </w:rPr>
        <w:t xml:space="preserve">Argentina Córdoba</w:t>
      </w:r>
      <w:r>
        <w:t xml:space="preserve"> </w:t>
      </w:r>
      <w:r>
        <w:t xml:space="preserve">faces challenges related to economic volatility, import restrictions on technology components, and brain drain. These external pressures necessitate a workforce that is not only technically proficient but also adaptable and innovative. The Mechatronics Engineer fits this profile perfectly, as their training emphasizes problem-solving under constraints and the integration of heterogeneous systems—skills that are crucial when supply chains for specialized parts are disrupted.</w:t>
      </w:r>
    </w:p>
    <w:bookmarkEnd w:id="22"/>
    <w:bookmarkStart w:id="23" w:name="X754b6dfd442426b67249a349b499bab381090b1"/>
    <w:p>
      <w:pPr>
        <w:pStyle w:val="Heading2"/>
      </w:pPr>
      <w:r>
        <w:t xml:space="preserve">3. Defining the Profile of the Mechatronics Engineer</w:t>
      </w:r>
    </w:p>
    <w:p>
      <w:pPr>
        <w:pStyle w:val="FirstParagraph"/>
      </w:pPr>
      <w:r>
        <w:t xml:space="preserve">The academic definition of a</w:t>
      </w:r>
      <w:r>
        <w:t xml:space="preserve"> </w:t>
      </w:r>
      <w:r>
        <w:rPr>
          <w:bCs/>
          <w:b/>
        </w:rPr>
        <w:t xml:space="preserve">Mechatronics Engineer</w:t>
      </w:r>
      <w:r>
        <w:t xml:space="preserve"> </w:t>
      </w:r>
      <w:r>
        <w:t xml:space="preserve">has evolved over time, but in the context of modern industry, it represents a convergence of four core disciplines: mechanical engineering, electrical/electronic engineering, computer science/engineering software and systems, and control engineering. In the educational frameworks provided by universities in</w:t>
      </w:r>
      <w:r>
        <w:t xml:space="preserve"> </w:t>
      </w:r>
      <w:r>
        <w:rPr>
          <w:bCs/>
          <w:b/>
        </w:rPr>
        <w:t xml:space="preserve">Argentina Córdoba</w:t>
      </w:r>
      <w:r>
        <w:t xml:space="preserve">, such as the Engineering School at UNC or UTN FRH (Facultad Regional Córdoba), the curriculum is designed to reflect this integration from early undergraduate years.</w:t>
      </w:r>
      <w:r>
        <w:t xml:space="preserve"> </w:t>
      </w:r>
      <w:r>
        <w:t xml:space="preserve">Students are taught to design sensors that detect physical phenomena, microcontrollers that process data, actuators that perform mechanical actions, and algorithms that optimize performance. This holistic approach distinguishes the Mechatronics Engineer from specialists in single domains. For instance, while a mechanical engineer might design the chassis of an automated guided vehicle (AGV), it is the Mechatronics Engineer who ensures the AGV can navigate autonomously using LiDAR sensors, communicate with central logistics software via Wi-Fi or 5G, and manage power consumption efficiently through embedded systems.</w:t>
      </w:r>
    </w:p>
    <w:bookmarkEnd w:id="23"/>
    <w:bookmarkStart w:id="26" w:name="Xdec5f2947ec1853f228322de3beb11b127b0ebf"/>
    <w:p>
      <w:pPr>
        <w:pStyle w:val="Heading2"/>
      </w:pPr>
      <w:r>
        <w:t xml:space="preserve">4. Application in Key Sectors: Automotive and Aerospace</w:t>
      </w:r>
    </w:p>
    <w:bookmarkStart w:id="24" w:name="the-automotive-sector"/>
    <w:p>
      <w:pPr>
        <w:pStyle w:val="Heading3"/>
      </w:pPr>
      <w:r>
        <w:t xml:space="preserve">4.1 The Automotive Sector</w:t>
      </w:r>
    </w:p>
    <w:p>
      <w:pPr>
        <w:pStyle w:val="FirstParagraph"/>
      </w:pPr>
      <w:r>
        <w:t xml:space="preserve">In the automotive plants of</w:t>
      </w:r>
      <w:r>
        <w:t xml:space="preserve"> </w:t>
      </w:r>
      <w:r>
        <w:rPr>
          <w:bCs/>
          <w:b/>
        </w:rPr>
        <w:t xml:space="preserve">Argentina Córdoba</w:t>
      </w:r>
      <w:r>
        <w:t xml:space="preserve">, automation is no longer optional; it is a requirement for global competitiveness. Modern assembly lines rely on robotic arms programmed with complex kinematic algorithms. The Mechatronics Engineer is responsible for maintaining, upgrading, and reprogramming these systems. Furthermore, as the industry shifts toward electric vehicles (EVs), the role of mechatronics becomes even more critical due to the integration of high-voltage electrical systems with mechanical battery packs and thermal management systems. Local engineers are increasingly involved in R&amp;D processes that adapt global platform designs to local manufacturing realities, ensuring quality control and production efficiency.</w:t>
      </w:r>
    </w:p>
    <w:bookmarkEnd w:id="24"/>
    <w:bookmarkStart w:id="25" w:name="the-aerospace-industry"/>
    <w:p>
      <w:pPr>
        <w:pStyle w:val="Heading3"/>
      </w:pPr>
      <w:r>
        <w:t xml:space="preserve">4.2 The Aerospace Industry</w:t>
      </w:r>
    </w:p>
    <w:p>
      <w:pPr>
        <w:pStyle w:val="FirstParagraph"/>
      </w:pPr>
      <w:r>
        <w:t xml:space="preserve">The aerospace sector in</w:t>
      </w:r>
      <w:r>
        <w:t xml:space="preserve"> </w:t>
      </w:r>
      <w:r>
        <w:rPr>
          <w:bCs/>
          <w:b/>
        </w:rPr>
        <w:t xml:space="preserve">Argentina Córdoba</w:t>
      </w:r>
      <w:r>
        <w:t xml:space="preserve">, particularly linked to Airbus operations, requires precision engineering that borders on scientific research. Here, Mechatronics Engineers work on the design of flight controls systems, structural health monitoring sensors, and automated manufacturing processes for composite materials. The ability to model fluid dynamics (mechanics) while simulating electrical load distributions (electronics) and coding control loops (software) is vital. These engineers often collaborate with international teams, requiring strong communication skills alongside technical expertise.</w:t>
      </w:r>
    </w:p>
    <w:bookmarkEnd w:id="25"/>
    <w:bookmarkEnd w:id="26"/>
    <w:bookmarkStart w:id="27" w:name="X02bd1ab21b620bd13cd00fae11600add4183bf6"/>
    <w:p>
      <w:pPr>
        <w:pStyle w:val="Heading2"/>
      </w:pPr>
      <w:r>
        <w:t xml:space="preserve">5. Educational Challenges and Future Outlook</w:t>
      </w:r>
    </w:p>
    <w:p>
      <w:pPr>
        <w:pStyle w:val="FirstParagraph"/>
      </w:pPr>
      <w:r>
        <w:t xml:space="preserve">Despite the clear demand, the educational ecosystem in</w:t>
      </w:r>
      <w:r>
        <w:t xml:space="preserve"> </w:t>
      </w:r>
      <w:r>
        <w:rPr>
          <w:bCs/>
          <w:b/>
        </w:rPr>
        <w:t xml:space="preserve">Argentina Córdoba</w:t>
      </w:r>
      <w:r>
        <w:t xml:space="preserve"> </w:t>
      </w:r>
      <w:r>
        <w:t xml:space="preserve">faces challenges in keeping pace with technological advancements rapidly changing in industry. There is a constant need for updating laboratory infrastructure to include real-time simulation tools, IoT platforms, and advanced robotics kits. Additionally, there is a growing emphasis on "soft skills" such as project management and agile methodologies (Scrum/Kanban), which are increasingly requested by multinational companies operating in the region.</w:t>
      </w:r>
      <w:r>
        <w:t xml:space="preserve"> </w:t>
      </w:r>
      <w:r>
        <w:t xml:space="preserve">The future of</w:t>
      </w:r>
      <w:r>
        <w:t xml:space="preserve"> </w:t>
      </w:r>
      <w:r>
        <w:rPr>
          <w:bCs/>
          <w:b/>
        </w:rPr>
        <w:t xml:space="preserve">Argentina Córdoba</w:t>
      </w:r>
      <w:r>
        <w:t xml:space="preserve">’s industrial sector depends on the continuous development of this human capital. Government policies must support research and development grants for mechatronics projects, fostering closer ties between academia and industry. Moreover, lifelong learning programs will be essential for current engineers to stay updated with artificial intelligence applications in manufacturing, often referred to as "Smart Manufacturing."</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plays a transformative role in the industrial fabric of</w:t>
      </w:r>
      <w:r>
        <w:t xml:space="preserve"> </w:t>
      </w:r>
      <w:r>
        <w:rPr>
          <w:bCs/>
          <w:b/>
        </w:rPr>
        <w:t xml:space="preserve">Argentina Córdoba</w:t>
      </w:r>
      <w:r>
        <w:t xml:space="preserve">. By bridging the divide between mechanical tradition and digital innovation, these professionals enable local industries to remain competitive on a global scale. Whether optimizing an automotive assembly line or contributing to aerospace design, their multidisciplinary expertise is a key asset for economic resilience and growth. As</w:t>
      </w:r>
      <w:r>
        <w:t xml:space="preserve"> </w:t>
      </w:r>
      <w:r>
        <w:rPr>
          <w:bCs/>
          <w:b/>
        </w:rPr>
        <w:t xml:space="preserve">Argentina Córdoba</w:t>
      </w:r>
      <w:r>
        <w:t xml:space="preserve"> </w:t>
      </w:r>
      <w:r>
        <w:t xml:space="preserve">continues to navigate the complexities of the modern economy, investing in the education and empowerment of mechatronics professionals will remain a strategic imperative for sustainable industrial development.</w:t>
      </w:r>
    </w:p>
    <w:bookmarkEnd w:id="28"/>
    <w:bookmarkStart w:id="29" w:name="references"/>
    <w:p>
      <w:pPr>
        <w:pStyle w:val="Heading2"/>
      </w:pPr>
      <w:r>
        <w:t xml:space="preserve">References</w:t>
      </w:r>
    </w:p>
    <w:p>
      <w:pPr>
        <w:pStyle w:val="FirstParagraph"/>
      </w:pPr>
      <w:r>
        <w:t xml:space="preserve">[1] Ministry of Production, Province of Córdoba. (2023). *Industrial Report: Automotive and Aerospace Sectors*. Government of Córdoba.</w:t>
      </w:r>
    </w:p>
    <w:p>
      <w:pPr>
        <w:pStyle w:val="BodyText"/>
      </w:pPr>
      <w:r>
        <w:t xml:space="preserve">[2] National University of Córdoba (UNC). (2024). *Curriculum Guide for the Degree in Mechatronics Engineering*. Faculty of Mathematical, Astronomical and Physical Sciences.</w:t>
      </w:r>
    </w:p>
    <w:p>
      <w:pPr>
        <w:pStyle w:val="BodyText"/>
      </w:pPr>
      <w:r>
        <w:t xml:space="preserve">[3] Argentine Chamber of Automotive Industry. (2023). *Export Statistics and Production Capacity Analysis*.</w:t>
      </w:r>
    </w:p>
    <w:p>
      <w:pPr>
        <w:pStyle w:val="BodyText"/>
      </w:pPr>
      <w:r>
        <w:t xml:space="preserve">[4] Rodriguez, M., &amp; Fernandez, L. (2022). "Integration of IoT in Traditional Manufacturing: A Case Study from Córdoba." *Journal of Latin American Engineering*,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Engineering in the Industrial Development of Córdoba, Argentina</dc:title>
  <dc:creator/>
  <cp:keywords/>
  <dcterms:created xsi:type="dcterms:W3CDTF">2026-07-30T01:12:56Z</dcterms:created>
  <dcterms:modified xsi:type="dcterms:W3CDTF">2026-07-30T01:12:56Z</dcterms:modified>
</cp:coreProperties>
</file>

<file path=docProps/custom.xml><?xml version="1.0" encoding="utf-8"?>
<Properties xmlns="http://schemas.openxmlformats.org/officeDocument/2006/custom-properties" xmlns:vt="http://schemas.openxmlformats.org/officeDocument/2006/docPropsVTypes"/>
</file>