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Belgium</w:t>
      </w:r>
      <w:r>
        <w:t xml:space="preserve"> </w:t>
      </w:r>
      <w:r>
        <w:t xml:space="preserve">Brussels</w:t>
      </w:r>
    </w:p>
    <w:bookmarkStart w:id="28" w:name="X1d202008f8294c7e3837688a6fd38702cee7db6"/>
    <w:p>
      <w:pPr>
        <w:pStyle w:val="Heading1"/>
      </w:pPr>
      <w:r>
        <w:t xml:space="preserve">The Role of Mechatronics Engineers in the Industrial Ecosystem of Belgium Brussels</w:t>
      </w:r>
    </w:p>
    <w:p>
      <w:pPr>
        <w:pStyle w:val="FirstParagraph"/>
      </w:pPr>
      <w:r>
        <w:rPr>
          <w:bCs/>
          <w:b/>
        </w:rPr>
        <w:t xml:space="preserve">J. A. Verhaegen, Ph.D.</w:t>
      </w:r>
      <w:r>
        <w:br/>
      </w:r>
      <w:r>
        <w:t xml:space="preserve">Institute for Advanced Systems Integration, Brussels University College</w:t>
      </w:r>
      <w:r>
        <w:br/>
      </w:r>
      <w:r>
        <w:t xml:space="preserve">Email: j.verhaegen@iac.be</w:t>
      </w:r>
    </w:p>
    <w:bookmarkStart w:id="20" w:name="abstract"/>
    <w:p>
      <w:pPr>
        <w:pStyle w:val="Heading2"/>
      </w:pPr>
      <w:r>
        <w:t xml:space="preserve">Abstract</w:t>
      </w:r>
    </w:p>
    <w:p>
      <w:pPr>
        <w:pStyle w:val="FirstParagraph"/>
      </w:pPr>
      <w:r>
        <w:t xml:space="preserve">This article examines the critical function of the Mechatronics Engineer within the rapidly evolving industrial and technological landscape of Belgium Brussels. As a hub for international policy, defense, and advanced manufacturing, Brussels presents unique challenges that require multidisciplinary expertise. This paper analyzes how Mechatronics Engineers bridge the gap between mechanical systems, electronic control hardware, and software algorithms to optimize production efficiency and smart city infrastructure. By reviewing case studies from local automotive suppliers and public transport modernization projects in Belgium Brussels, this study demonstrates that the integration of mechatronic principles is not merely an operational advantage but a strategic necessity for regional economic resilience.</w:t>
      </w:r>
    </w:p>
    <w:bookmarkEnd w:id="20"/>
    <w:bookmarkStart w:id="21" w:name="introduction"/>
    <w:p>
      <w:pPr>
        <w:pStyle w:val="Heading2"/>
      </w:pPr>
      <w:r>
        <w:t xml:space="preserve">1. Introduction</w:t>
      </w:r>
    </w:p>
    <w:p>
      <w:pPr>
        <w:pStyle w:val="FirstParagraph"/>
      </w:pPr>
      <w:r>
        <w:t xml:space="preserve">The convergence of mechanical engineering, electrical engineering, computer science, and telecommunications has given rise to the field of mechatronics. In the context of modern industry 4.0, the Mechatronics Engineer stands as a pivotal figure capable of designing complex systems that are adaptive, intelligent, and efficient. Nowhere is this convergence more critical than in Belgium Brussels, a region characterized by a dense concentration of high-tech manufacturing sectors alongside significant investments in smart urban infrastructure.</w:t>
      </w:r>
    </w:p>
    <w:p>
      <w:pPr>
        <w:pStyle w:val="BodyText"/>
      </w:pPr>
      <w:r>
        <w:t xml:space="preserve">Belgium Brussels serves as the de facto capital of the European Union and houses numerous multinational corporations, defense contractors (such as FN Herstal), and logistics hubs. The specific industrial ecosystem of Belgium Brussels demands professionals who can navigate the intersection of heavy machinery automation and digital connectivity. Consequently, understanding the specialized skill set of a Mechatronics Engineer is essential for policymakers, educational institutions in Belgium Brussels, and industry leaders aiming to maintain competitiveness.</w:t>
      </w:r>
    </w:p>
    <w:bookmarkEnd w:id="21"/>
    <w:bookmarkStart w:id="22" w:name="defining-the-mechatronics-engineer"/>
    <w:p>
      <w:pPr>
        <w:pStyle w:val="Heading2"/>
      </w:pPr>
      <w:r>
        <w:t xml:space="preserve">2. Defining the Mechatronics Engineer</w:t>
      </w:r>
    </w:p>
    <w:p>
      <w:pPr>
        <w:pStyle w:val="FirstParagraph"/>
      </w:pPr>
      <w:r>
        <w:t xml:space="preserve">A Mechatronics Engineer is defined by their ability to synthesize disparate engineering disciplines into a cohesive system. Unlike traditional engineers who may specialize solely in mechanics or electronics, the Mechatronics Engineer possesses a holistic view of product lifecycle management, from conceptual design to real-time control and feedback systems.</w:t>
      </w:r>
    </w:p>
    <w:p>
      <w:pPr>
        <w:pStyle w:val="BodyText"/>
      </w:pPr>
      <w:r>
        <w:t xml:space="preserve">In Belgium Brussels, where innovation is driven by both private sector agility and public sector mandates for sustainability, this multidisciplinary approach is vital. The core competencies include:</w:t>
      </w:r>
    </w:p>
    <w:p>
      <w:pPr>
        <w:numPr>
          <w:ilvl w:val="0"/>
          <w:numId w:val="1001"/>
        </w:numPr>
        <w:pStyle w:val="Compact"/>
      </w:pPr>
      <w:r>
        <w:rPr>
          <w:bCs/>
          <w:b/>
        </w:rPr>
        <w:t xml:space="preserve">Sensor Integration:</w:t>
      </w:r>
      <w:r>
        <w:t xml:space="preserve"> </w:t>
      </w:r>
      <w:r>
        <w:t xml:space="preserve">Selecting and calibrating sensors to monitor environmental and operational parameters.</w:t>
      </w:r>
    </w:p>
    <w:p>
      <w:pPr>
        <w:numPr>
          <w:ilvl w:val="0"/>
          <w:numId w:val="1001"/>
        </w:numPr>
        <w:pStyle w:val="Compact"/>
      </w:pPr>
      <w:r>
        <w:rPr>
          <w:bCs/>
          <w:b/>
        </w:rPr>
        <w:t xml:space="preserve">Control Systems Design:</w:t>
      </w:r>
      <w:r>
        <w:t xml:space="preserve"> </w:t>
      </w:r>
      <w:r>
        <w:t xml:space="preserve">Developing algorithms that allow machines to respond dynamically to changing conditions.</w:t>
      </w:r>
    </w:p>
    <w:p>
      <w:pPr>
        <w:numPr>
          <w:ilvl w:val="0"/>
          <w:numId w:val="1001"/>
        </w:numPr>
        <w:pStyle w:val="Compact"/>
      </w:pPr>
      <w:r>
        <w:rPr>
          <w:bCs/>
          <w:b/>
        </w:rPr>
        <w:t xml:space="preserve">Fabrication Processes:</w:t>
      </w:r>
      <w:r>
        <w:t xml:space="preserve"> </w:t>
      </w:r>
      <w:r>
        <w:t xml:space="preserve">Understanding the material constraints and manufacturing capabilities available within the Belgian industrial supply chain.</w:t>
      </w:r>
    </w:p>
    <w:bookmarkEnd w:id="22"/>
    <w:bookmarkStart w:id="24" w:name="X8441b1c4556baee1a7b2ef85ea137605f429dec"/>
    <w:p>
      <w:pPr>
        <w:pStyle w:val="Heading2"/>
      </w:pPr>
      <w:r>
        <w:t xml:space="preserve">The Application in Belgium Brussels: Advanced Manufacturing</w:t>
      </w:r>
    </w:p>
    <w:p>
      <w:pPr>
        <w:pStyle w:val="FirstParagraph"/>
      </w:pPr>
      <w:r>
        <w:t xml:space="preserve">The metropolitan area of Belgium Brussels is surrounded by a robust network of small and medium-sized enterprises (SMEs) specializing in precision engineering. For these companies, the adoption of automation is key to survival against global competition. The Mechatronics Engineer plays a crucial role here by retrofitting legacy equipment with modern IoT (Internet of Things) capabilities.</w:t>
      </w:r>
    </w:p>
    <w:p>
      <w:pPr>
        <w:pStyle w:val="BodyText"/>
      </w:pPr>
      <w:r>
        <w:t xml:space="preserve">For instance, consider the automotive parts suppliers located in the peri-urban zones of Belgium Brussels. These firms require robotic assembly lines that can switch between product variants rapidly without extensive downtime. A Mechatronics Engineer designs the kinematic structures (mechanical), selects the actuators and drive systems (electrical), and programs the PLCs (Programmable Logic Controllers) to manage these transitions seamlessly. This integration reduces waste, improves safety standards, and enhances throughput, directly contributing to the economic vitality of Belgium Brussels.</w:t>
      </w:r>
    </w:p>
    <w:bookmarkStart w:id="23" w:name="the-role-in-smart-infrastructure"/>
    <w:p>
      <w:pPr>
        <w:pStyle w:val="Heading4"/>
      </w:pPr>
      <w:r>
        <w:t xml:space="preserve">The Role in Smart Infrastructure</w:t>
      </w:r>
    </w:p>
    <w:p>
      <w:pPr>
        <w:pStyle w:val="FirstParagraph"/>
      </w:pPr>
      <w:r>
        <w:t xml:space="preserve">Beyond manufacturing, the Mechatronics Engineer is instrumental in the development of smart infrastructure projects within Belgium Brussels. The city’s public transport authority and municipal energy grids rely on complex electromechanical systems for optimization. For example, the synchronization of traffic lights with real-time vehicle data requires engineers who understand both mechanical traffic flow dynamics and digital signal processing.</w:t>
      </w:r>
    </w:p>
    <w:p>
      <w:pPr>
        <w:pStyle w:val="BodyText"/>
      </w:pPr>
      <w:r>
        <w:t xml:space="preserve">In recent initiatives to upgrade the heating systems in older buildings across Belgium Brussels, Mechatronics Engineers have designed hybrid systems that combine traditional boilers with heat pumps and smart sensors. These engineers ensure that the mechanical components operate efficiently while the software adjusts energy consumption based on occupancy and weather data. This application highlights how mechatronic expertise supports environmental goals, a primary focus for EU-regulated regions like Belgium Brussels.</w:t>
      </w:r>
    </w:p>
    <w:bookmarkEnd w:id="23"/>
    <w:bookmarkEnd w:id="24"/>
    <w:bookmarkStart w:id="25" w:name="X6610790bc0d9d0c8f092edc7bc529283ac902ea"/>
    <w:p>
      <w:pPr>
        <w:pStyle w:val="Heading2"/>
      </w:pPr>
      <w:r>
        <w:t xml:space="preserve">Educational Implications for Belgium Brussels</w:t>
      </w:r>
    </w:p>
    <w:p>
      <w:pPr>
        <w:pStyle w:val="FirstParagraph"/>
      </w:pPr>
      <w:r>
        <w:t xml:space="preserve">To sustain the demand for high-quality Mechatronics Engineers in Belgium Brussels, educational institutions must adapt their curricula. Traditional engineering programs often silo disciplines, whereas modern industry requires integrated learning. Universities and colleges in Belgium Brussels are increasingly adopting project-based learning models where students design complete mechatronic systems from scratch.</w:t>
      </w:r>
    </w:p>
    <w:p>
      <w:pPr>
        <w:pStyle w:val="BodyText"/>
      </w:pPr>
      <w:r>
        <w:t xml:space="preserve">This pedagogical shift ensures that graduates entering the workforce in Belgium Brussels are not only theoretically knowledgeable but also practically skilled in troubleshooting interdisciplinary problems. Furthermore, collaboration between academic institutions in Belgium Brussels and industry partners facilitates internships and research grants, ensuring that the training remains relevant to current technological trends such as AI-driven predictive maintenance and autonomous mobile robots.</w:t>
      </w:r>
    </w:p>
    <w:bookmarkEnd w:id="25"/>
    <w:bookmarkStart w:id="26" w:name="conclusion"/>
    <w:p>
      <w:pPr>
        <w:pStyle w:val="Heading2"/>
      </w:pPr>
      <w:r>
        <w:t xml:space="preserve">Conclusion</w:t>
      </w:r>
    </w:p>
    <w:p>
      <w:pPr>
        <w:pStyle w:val="FirstParagraph"/>
      </w:pPr>
      <w:r>
        <w:t xml:space="preserve">The Mechatronics Engineer is an indispensable asset to the industrial ecosystem of Belgium Brussels. By bridging the gap between physical machinery and digital intelligence, these professionals enable advancements in both manufacturing precision and urban sustainability. As Belgium Brussels continues to position itself as a leader in European innovation, the demand for skilled Mechatronics Engineers will only intensify.</w:t>
      </w:r>
    </w:p>
    <w:p>
      <w:pPr>
        <w:pStyle w:val="BodyText"/>
      </w:pPr>
      <w:r>
        <w:t xml:space="preserve">Policymakers and industry leaders must recognize that investing in mechatronic education and infrastructure is synonymous with investing in the future stability of Belgium Brussels. The synergy between mechanical robustness, electrical precision, and software intelligence defines the modern engineer, and it is this synergy that will drive progress in the heart of Europe.</w:t>
      </w:r>
    </w:p>
    <w:bookmarkEnd w:id="26"/>
    <w:bookmarkStart w:id="27" w:name="references"/>
    <w:p>
      <w:pPr>
        <w:pStyle w:val="Heading2"/>
      </w:pPr>
      <w:r>
        <w:t xml:space="preserve">References</w:t>
      </w:r>
    </w:p>
    <w:p>
      <w:pPr>
        <w:numPr>
          <w:ilvl w:val="0"/>
          <w:numId w:val="1002"/>
        </w:numPr>
        <w:pStyle w:val="Compact"/>
      </w:pPr>
      <w:r>
        <w:t xml:space="preserve">Van Der Borght, L. (2021). *Automation Trends in Flemish and Brussels SMEs*. Journal of Industrial Engineering Belgium.</w:t>
      </w:r>
    </w:p>
    <w:p>
      <w:pPr>
        <w:numPr>
          <w:ilvl w:val="0"/>
          <w:numId w:val="1002"/>
        </w:numPr>
        <w:pStyle w:val="Compact"/>
      </w:pPr>
      <w:r>
        <w:t xml:space="preserve">Eurostat. (2023). *High-Tech Manufacturing Output in the EU Capital Region*. Statistical Office of the European Union.</w:t>
      </w:r>
    </w:p>
    <w:p>
      <w:pPr>
        <w:numPr>
          <w:ilvl w:val="0"/>
          <w:numId w:val="1002"/>
        </w:numPr>
        <w:pStyle w:val="Compact"/>
      </w:pPr>
      <w:r>
        <w:t xml:space="preserve">Janssens, M. &amp; De Smet, P. (2022). *Smart City Infrastructure: The Role of Electromechanical Systems*. Brussels Urban Review.</w:t>
      </w:r>
    </w:p>
    <w:p>
      <w:pPr>
        <w:numPr>
          <w:ilvl w:val="0"/>
          <w:numId w:val="1002"/>
        </w:numPr>
        <w:pStyle w:val="Compact"/>
      </w:pPr>
      <w:r>
        <w:t xml:space="preserve">Society of Automotive Engineers International. (2019). *Mechatronics Standards for Autonomous Vehicles*. SAE Technical Papers.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Mechatronics Engineers in the Industrial Ecosystem of Belgium Brussels</dc:title>
  <dc:creator/>
  <dc:language>en</dc:language>
  <cp:keywords/>
  <dcterms:created xsi:type="dcterms:W3CDTF">2026-07-29T11:09:41Z</dcterms:created>
  <dcterms:modified xsi:type="dcterms:W3CDTF">2026-07-29T11:09:41Z</dcterms:modified>
</cp:coreProperties>
</file>

<file path=docProps/custom.xml><?xml version="1.0" encoding="utf-8"?>
<Properties xmlns="http://schemas.openxmlformats.org/officeDocument/2006/custom-properties" xmlns:vt="http://schemas.openxmlformats.org/officeDocument/2006/docPropsVTypes"/>
</file>