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Vancouver’s</w:t>
      </w:r>
      <w:r>
        <w:t xml:space="preserve"> </w:t>
      </w:r>
      <w:r>
        <w:t xml:space="preserve">Industrial</w:t>
      </w:r>
      <w:r>
        <w:t xml:space="preserve"> </w:t>
      </w:r>
      <w:r>
        <w:t xml:space="preserve">Ecosystem</w:t>
      </w:r>
    </w:p>
    <w:bookmarkStart w:id="28" w:name="X4960620fb27318303767e4ef2f18e0271ce2533"/>
    <w:p>
      <w:pPr>
        <w:pStyle w:val="Heading1"/>
      </w:pPr>
      <w:r>
        <w:t xml:space="preserve">Advancing Sustainable Infrastructure through Mechatronics Engineering in Canada Vancouver</w:t>
      </w:r>
    </w:p>
    <w:p>
      <w:pPr>
        <w:pStyle w:val="FirstParagraph"/>
      </w:pPr>
      <w:r>
        <w:rPr>
          <w:bCs/>
          <w:b/>
        </w:rPr>
        <w:t xml:space="preserve">Journal of Canadian Systems and Control Integration</w:t>
      </w:r>
      <w:r>
        <w:t xml:space="preserve">, Vol. 12, Issue 3, 2023</w:t>
      </w:r>
      <w:r>
        <w:br/>
      </w:r>
      <w:r>
        <w:rPr>
          <w:iCs/>
          <w:i/>
        </w:rPr>
        <w:t xml:space="preserve">Dr. Eleanor Vance, Department of Mechanical and Electrical Engineering, University of British Columbia</w:t>
      </w:r>
    </w:p>
    <w:bookmarkStart w:id="20" w:name="abstract"/>
    <w:p>
      <w:pPr>
        <w:pStyle w:val="Heading2"/>
      </w:pPr>
      <w:r>
        <w:t xml:space="preserve">Abstract</w:t>
      </w:r>
      <w:r>
        <w:br/>
      </w:r>
    </w:p>
    <w:p>
      <w:pPr>
        <w:pStyle w:val="FirstParagraph"/>
      </w:pPr>
      <w:r>
        <w:t xml:space="preserve">The rapid urbanization of coastal cities in North America has necessitated a paradigm shift in how engineering disciplines approach infrastructure development. This article examines the pivotal role of the</w:t>
      </w:r>
      <w:r>
        <w:t xml:space="preserve"> </w:t>
      </w:r>
      <w:r>
        <w:rPr>
          <w:bCs/>
          <w:b/>
        </w:rPr>
        <w:t xml:space="preserve">Mechatronics Engineer</w:t>
      </w:r>
      <w:r>
        <w:t xml:space="preserve"> </w:t>
      </w:r>
      <w:r>
        <w:t xml:space="preserve">within the specific socio-technical context of</w:t>
      </w:r>
      <w:r>
        <w:t xml:space="preserve"> </w:t>
      </w:r>
      <w:r>
        <w:rPr>
          <w:bCs/>
          <w:b/>
        </w:rPr>
        <w:t xml:space="preserve">Canada Vancouver</w:t>
      </w:r>
      <w:r>
        <w:t xml:space="preserve">. As this metropolis strives for carbon neutrality by 2050, traditional civil and mechanical engineering methods are being superseded by integrated systems that combine mechanics, electronics, computer science, and telecommunications. This paper analyzes case studies from the transit sector (SkyTrain automation) and smart grid management to demonstrate how</w:t>
      </w:r>
      <w:r>
        <w:t xml:space="preserve"> </w:t>
      </w:r>
      <w:r>
        <w:rPr>
          <w:bCs/>
          <w:b/>
        </w:rPr>
        <w:t xml:space="preserve">Mechatronics Engineer</w:t>
      </w:r>
      <w:r>
        <w:t xml:space="preserve"> </w:t>
      </w:r>
      <w:r>
        <w:t xml:space="preserve">professionals are solving complex problems related to sustainability, resilience, and efficiency. The findings suggest that interdisciplinary education tailored to the unique geographic and economic constraints of</w:t>
      </w:r>
      <w:r>
        <w:t xml:space="preserve"> </w:t>
      </w:r>
      <w:r>
        <w:rPr>
          <w:bCs/>
          <w:b/>
        </w:rPr>
        <w:t xml:space="preserve">Canada Vancouver</w:t>
      </w:r>
      <w:r>
        <w:t xml:space="preserve"> </w:t>
      </w:r>
      <w:r>
        <w:t xml:space="preserve">is essential for maintaining competitive advantage in global infrastructure markets.</w:t>
      </w:r>
    </w:p>
    <w:bookmarkEnd w:id="20"/>
    <w:bookmarkStart w:id="21" w:name="introduction"/>
    <w:p>
      <w:pPr>
        <w:pStyle w:val="Heading2"/>
      </w:pPr>
      <w:r>
        <w:t xml:space="preserve">1. Introduction</w:t>
      </w:r>
      <w:r>
        <w:br/>
      </w:r>
    </w:p>
    <w:p>
      <w:pPr>
        <w:pStyle w:val="FirstParagraph"/>
      </w:pPr>
      <w:r>
        <w:t xml:space="preserve">The definition of modern engineering has evolved significantly over the past three decades, moving away from siloed disciplines toward holistic system integration. In this landscape, the</w:t>
      </w:r>
      <w:r>
        <w:t xml:space="preserve"> </w:t>
      </w:r>
      <w:r>
        <w:rPr>
          <w:bCs/>
          <w:b/>
        </w:rPr>
        <w:t xml:space="preserve">Mechatronics Engineer</w:t>
      </w:r>
      <w:r>
        <w:t xml:space="preserve"> </w:t>
      </w:r>
      <w:r>
        <w:t xml:space="preserve">serves as a critical bridge between theoretical control algorithms and physical hardware implementation. While mechatronics is a global phenomenon, its application must be contextualized to local regulatory frameworks and environmental conditions. This is particularly evident in</w:t>
      </w:r>
      <w:r>
        <w:t xml:space="preserve"> </w:t>
      </w:r>
      <w:r>
        <w:rPr>
          <w:bCs/>
          <w:b/>
        </w:rPr>
        <w:t xml:space="preserve">Canada Vancouver</w:t>
      </w:r>
      <w:r>
        <w:t xml:space="preserve">, a city characterized by dense urbanization, seismic activity concerns, aggressive environmental goals, and limited geographical expansion space.</w:t>
      </w:r>
    </w:p>
    <w:p>
      <w:pPr>
        <w:pStyle w:val="BodyText"/>
      </w:pPr>
      <w:r>
        <w:t xml:space="preserve">Vancouver’s status as a primary gateway for trade between Asia and North America places immense pressure on its logistical infrastructure. Simultaneously, the local government has implemented strict building codes and energy efficiency standards. Consequently, the demand for professionals who can design automated systems that are both highly efficient and robustly reliable has skyrocketed. This article argues that the specific profile of a</w:t>
      </w:r>
      <w:r>
        <w:t xml:space="preserve"> </w:t>
      </w:r>
      <w:r>
        <w:rPr>
          <w:bCs/>
          <w:b/>
        </w:rPr>
        <w:t xml:space="preserve">Mechatronics Engineer</w:t>
      </w:r>
      <w:r>
        <w:t xml:space="preserve"> </w:t>
      </w:r>
      <w:r>
        <w:t xml:space="preserve">operating in</w:t>
      </w:r>
      <w:r>
        <w:t xml:space="preserve"> </w:t>
      </w:r>
      <w:r>
        <w:rPr>
          <w:bCs/>
          <w:b/>
        </w:rPr>
        <w:t xml:space="preserve">Canada Vancouver</w:t>
      </w:r>
      <w:r>
        <w:t xml:space="preserve"> </w:t>
      </w:r>
      <w:r>
        <w:t xml:space="preserve">requires not only technical proficiency but also an acute awareness of local sustainability metrics and regulatory compliance.</w:t>
      </w:r>
    </w:p>
    <w:bookmarkEnd w:id="21"/>
    <w:bookmarkStart w:id="22" w:name="X0a3c13cacf82db8c202db65eaa58fca385aa784"/>
    <w:p>
      <w:pPr>
        <w:pStyle w:val="Heading2"/>
      </w:pPr>
      <w:r>
        <w:t xml:space="preserve">2. Theoretical Framework: Interdisciplinary Synergy</w:t>
      </w:r>
      <w:r>
        <w:br/>
      </w:r>
    </w:p>
    <w:p>
      <w:pPr>
        <w:pStyle w:val="FirstParagraph"/>
      </w:pPr>
      <w:r>
        <w:t xml:space="preserve">Mechatronics is fundamentally defined as the synergistic combination of mechanical engineering, electronic engineering, information technology, systems theory, and control engineering. For a</w:t>
      </w:r>
      <w:r>
        <w:t xml:space="preserve"> </w:t>
      </w:r>
      <w:r>
        <w:rPr>
          <w:bCs/>
          <w:b/>
        </w:rPr>
        <w:t xml:space="preserve">Mechatronics Engineer</w:t>
      </w:r>
      <w:r>
        <w:t xml:space="preserve">, the challenge lies in optimizing these domains to achieve functionality that exceeds the sum of its parts. In academic literature, this is often discussed through the lens of cyber-physical systems (CPS).</w:t>
      </w:r>
    </w:p>
    <w:p>
      <w:pPr>
        <w:pStyle w:val="BodyText"/>
      </w:pPr>
      <w:r>
        <w:t xml:space="preserve">In the context of</w:t>
      </w:r>
      <w:r>
        <w:t xml:space="preserve"> </w:t>
      </w:r>
      <w:r>
        <w:rPr>
          <w:bCs/>
          <w:b/>
        </w:rPr>
        <w:t xml:space="preserve">Canada Vancouver</w:t>
      </w:r>
      <w:r>
        <w:t xml:space="preserve">, CPS are not merely theoretical constructs but practical necessities for managing aging infrastructure. The integration of sensors and actuators allows for real-time monitoring and predictive maintenance, which reduces downtime and energy consumption. The</w:t>
      </w:r>
      <w:r>
        <w:t xml:space="preserve"> </w:t>
      </w:r>
      <w:r>
        <w:rPr>
          <w:bCs/>
          <w:b/>
        </w:rPr>
        <w:t xml:space="preserve">Mechatronics Engineer</w:t>
      </w:r>
      <w:r>
        <w:t xml:space="preserve"> </w:t>
      </w:r>
      <w:r>
        <w:t xml:space="preserve">is responsible for designing these feedback loops, ensuring that data collected from the physical world is accurately translated into control signals that adjust machine behavior accordingly.</w:t>
      </w:r>
    </w:p>
    <w:bookmarkEnd w:id="22"/>
    <w:bookmarkStart w:id="23" w:name="X8fd7e0fdbc39a6b38f9c1c3669a1eb1d7d7adca"/>
    <w:p>
      <w:pPr>
        <w:pStyle w:val="Heading2"/>
      </w:pPr>
      <w:r>
        <w:t xml:space="preserve">3. Case Study A: Automated Mass Transit Systems</w:t>
      </w:r>
      <w:r>
        <w:br/>
      </w:r>
    </w:p>
    <w:p>
      <w:pPr>
        <w:pStyle w:val="FirstParagraph"/>
      </w:pPr>
      <w:r>
        <w:t xml:space="preserve">The most prominent example of mechatronic integration in</w:t>
      </w:r>
      <w:r>
        <w:t xml:space="preserve"> </w:t>
      </w:r>
      <w:r>
        <w:rPr>
          <w:bCs/>
          <w:b/>
        </w:rPr>
        <w:t xml:space="preserve">Canada Vancouver</w:t>
      </w:r>
      <w:r>
        <w:t xml:space="preserve"> </w:t>
      </w:r>
      <w:r>
        <w:t xml:space="preserve">is the Expo Line and Millennium Line SkyTrain systems. These automated rapid transit lines were among the first of their kind globally to operate without drivers, relying entirely on sophisticated mechatronic control systems. The role of the</w:t>
      </w:r>
      <w:r>
        <w:t xml:space="preserve"> </w:t>
      </w:r>
      <w:r>
        <w:rPr>
          <w:bCs/>
          <w:b/>
        </w:rPr>
        <w:t xml:space="preserve">Mechatronics Engineer</w:t>
      </w:r>
      <w:r>
        <w:t xml:space="preserve"> </w:t>
      </w:r>
      <w:r>
        <w:t xml:space="preserve">in maintaining and upgrading these systems is multifaceted.</w:t>
      </w:r>
    </w:p>
    <w:p>
      <w:pPr>
        <w:pStyle w:val="BodyText"/>
      </w:pPr>
      <w:r>
        <w:t xml:space="preserve">Firstly, traction motor control requires precise power electronics management to ensure smooth acceleration and deceleration while minimizing energy waste. Secondly, the braking systems must integrate mechanical friction with regenerative braking technologies that feed energy back into the grid. Finally, safety-critical communication protocols must be maintained to prevent collisions in a high-density corridor. Engineers working on these projects in</w:t>
      </w:r>
      <w:r>
        <w:t xml:space="preserve"> </w:t>
      </w:r>
      <w:r>
        <w:rPr>
          <w:bCs/>
          <w:b/>
        </w:rPr>
        <w:t xml:space="preserve">Canada Vancouver</w:t>
      </w:r>
      <w:r>
        <w:t xml:space="preserve"> </w:t>
      </w:r>
      <w:r>
        <w:t xml:space="preserve">face unique challenges due to the seismic nature of the Pacific Northwest; mechatronic systems must include fail-safes and redundancy measures that account for potential ground movements.</w:t>
      </w:r>
    </w:p>
    <w:bookmarkEnd w:id="23"/>
    <w:bookmarkStart w:id="24" w:name="Xc84b240fc9fdd3427c67f573d09c78272cf4ec6"/>
    <w:p>
      <w:pPr>
        <w:pStyle w:val="Heading2"/>
      </w:pPr>
      <w:r>
        <w:t xml:space="preserve">4. Case Study B: Smart Grid and Renewable Energy Integration</w:t>
      </w:r>
      <w:r>
        <w:br/>
      </w:r>
    </w:p>
    <w:p>
      <w:pPr>
        <w:pStyle w:val="FirstParagraph"/>
      </w:pPr>
      <w:r>
        <w:t xml:space="preserve">Vancouver’s commitment to green energy has led to significant investments in microgrids and renewable sources, such as hydroelectric power from British Columbia’s interior. The integration of variable renewable energy sources into the main grid requires advanced mechatronic solutions for load balancing and storage management. Here, the</w:t>
      </w:r>
      <w:r>
        <w:t xml:space="preserve"> </w:t>
      </w:r>
      <w:r>
        <w:rPr>
          <w:bCs/>
          <w:b/>
        </w:rPr>
        <w:t xml:space="preserve">Mechatronics Engineer</w:t>
      </w:r>
      <w:r>
        <w:t xml:space="preserve"> </w:t>
      </w:r>
      <w:r>
        <w:t xml:space="preserve">designs control algorithms that predict energy demand spikes based on weather data and urban activity patterns.</w:t>
      </w:r>
    </w:p>
    <w:p>
      <w:pPr>
        <w:pStyle w:val="BodyText"/>
      </w:pPr>
      <w:r>
        <w:t xml:space="preserve">Battery Energy Storage Systems (BESS) are heavily reliant on mechatronic principles. Thermal management systems within battery banks must be precisely controlled to prevent overheating, which involves fluid dynamics, electrical heating elements, and sensor feedback loops—all domains mastered by the</w:t>
      </w:r>
      <w:r>
        <w:t xml:space="preserve"> </w:t>
      </w:r>
      <w:r>
        <w:rPr>
          <w:bCs/>
          <w:b/>
        </w:rPr>
        <w:t xml:space="preserve">Mechatronics Engineer</w:t>
      </w:r>
      <w:r>
        <w:t xml:space="preserve">. In</w:t>
      </w:r>
      <w:r>
        <w:t xml:space="preserve"> </w:t>
      </w:r>
      <w:r>
        <w:rPr>
          <w:bCs/>
          <w:b/>
        </w:rPr>
        <w:t xml:space="preserve">Canada Vancouver</w:t>
      </w:r>
      <w:r>
        <w:t xml:space="preserve">, these systems are critical for maintaining grid stability during extreme weather events, such as heavy snowfalls or ice storms common in the region.</w:t>
      </w:r>
    </w:p>
    <w:bookmarkEnd w:id="24"/>
    <w:bookmarkStart w:id="25" w:name="X11072718b1fb40923103942499dd01d6173ea82"/>
    <w:p>
      <w:pPr>
        <w:pStyle w:val="Heading2"/>
      </w:pPr>
      <w:r>
        <w:t xml:space="preserve">5. Educational Implications and Workforce Development</w:t>
      </w:r>
      <w:r>
        <w:br/>
      </w:r>
    </w:p>
    <w:p>
      <w:pPr>
        <w:pStyle w:val="FirstParagraph"/>
      </w:pPr>
      <w:r>
        <w:t xml:space="preserve">The success of mechatronics projects in</w:t>
      </w:r>
      <w:r>
        <w:t xml:space="preserve"> </w:t>
      </w:r>
      <w:r>
        <w:rPr>
          <w:bCs/>
          <w:b/>
        </w:rPr>
        <w:t xml:space="preserve">Canada Vancouver</w:t>
      </w:r>
      <w:r>
        <w:t xml:space="preserve"> </w:t>
      </w:r>
      <w:r>
        <w:t xml:space="preserve">highlights a gap in traditional engineering education. Many programs still teach mechanical, electrical, and computer engineering as separate entities. However, industry leaders in the region emphasize the need for curricula that foster interdisciplinary thinking. Universities offering degrees relevant to this field must collaborate closely with local industries to ensure graduates are equipped with practical skills.</w:t>
      </w:r>
    </w:p>
    <w:p>
      <w:pPr>
        <w:pStyle w:val="BodyText"/>
      </w:pPr>
      <w:r>
        <w:t xml:space="preserve">For a</w:t>
      </w:r>
      <w:r>
        <w:t xml:space="preserve"> </w:t>
      </w:r>
      <w:r>
        <w:rPr>
          <w:bCs/>
          <w:b/>
        </w:rPr>
        <w:t xml:space="preserve">Mechatronics Engineer</w:t>
      </w:r>
      <w:r>
        <w:t xml:space="preserve"> </w:t>
      </w:r>
      <w:r>
        <w:t xml:space="preserve">to thrive in</w:t>
      </w:r>
      <w:r>
        <w:t xml:space="preserve"> </w:t>
      </w:r>
      <w:r>
        <w:rPr>
          <w:bCs/>
          <w:b/>
        </w:rPr>
        <w:t xml:space="preserve">Canada Vancouver</w:t>
      </w:r>
      <w:r>
        <w:t xml:space="preserve">, soft skills such as project management and cross-functional communication are just as important as technical knowledge. The ability to translate complex technical constraints into understandable terms for civil engineers, urban planners, and policymakers is crucial for successful infrastructure development. Furthermore, understanding local environmental regulations allows the</w:t>
      </w:r>
      <w:r>
        <w:t xml:space="preserve"> </w:t>
      </w:r>
      <w:r>
        <w:rPr>
          <w:bCs/>
          <w:b/>
        </w:rPr>
        <w:t xml:space="preserve">Mechatronics Engineer</w:t>
      </w:r>
      <w:r>
        <w:t xml:space="preserve"> </w:t>
      </w:r>
      <w:r>
        <w:t xml:space="preserve">to design systems that not only perform well but also comply with stringent provincial standards.</w:t>
      </w:r>
    </w:p>
    <w:bookmarkEnd w:id="25"/>
    <w:bookmarkStart w:id="26" w:name="X8fbbc6840ff2d9ea0d5beddb5c86b06451ef81c"/>
    <w:p>
      <w:pPr>
        <w:pStyle w:val="Heading2"/>
      </w:pPr>
      <w:r>
        <w:t xml:space="preserve">6. Future Directions: AI and Machine Learning in Mechatronics</w:t>
      </w:r>
      <w:r>
        <w:br/>
      </w:r>
    </w:p>
    <w:p>
      <w:pPr>
        <w:pStyle w:val="FirstParagraph"/>
      </w:pPr>
      <w:r>
        <w:t xml:space="preserve">The next frontier for mechatronics in</w:t>
      </w:r>
      <w:r>
        <w:t xml:space="preserve"> </w:t>
      </w:r>
      <w:r>
        <w:rPr>
          <w:bCs/>
          <w:b/>
        </w:rPr>
        <w:t xml:space="preserve">Canada Vancouver</w:t>
      </w:r>
      <w:r>
        <w:t xml:space="preserve"> </w:t>
      </w:r>
      <w:r>
        <w:t xml:space="preserve">involves the integration of artificial intelligence (AI) and machine learning (ML). Traditional control systems rely on predefined parameters, but AI-enabled systems can learn from data to optimize performance dynamically. For instance, predictive maintenance algorithms can analyze vibration data from industrial machinery to forecast failures before they occur.</w:t>
      </w:r>
    </w:p>
    <w:p>
      <w:pPr>
        <w:pStyle w:val="BodyText"/>
      </w:pPr>
      <w:r>
        <w:t xml:space="preserve">This shift requires</w:t>
      </w:r>
      <w:r>
        <w:t xml:space="preserve"> </w:t>
      </w:r>
      <w:r>
        <w:rPr>
          <w:bCs/>
          <w:b/>
        </w:rPr>
        <w:t xml:space="preserve">Mechatronics Engineer</w:t>
      </w:r>
      <w:r>
        <w:t xml:space="preserve"> </w:t>
      </w:r>
      <w:r>
        <w:t xml:space="preserve">professionals to possess strong data science competencies. As cities become smarter, the volume of data generated by IoT devices increases exponentially. The ability to process this data in real-time and make autonomous decisions is becoming a core competency for the modern</w:t>
      </w:r>
      <w:r>
        <w:t xml:space="preserve"> </w:t>
      </w:r>
      <w:r>
        <w:rPr>
          <w:bCs/>
          <w:b/>
        </w:rPr>
        <w:t xml:space="preserve">Mechatronics Engineer</w:t>
      </w:r>
      <w:r>
        <w:t xml:space="preserve">. In</w:t>
      </w:r>
      <w:r>
        <w:t xml:space="preserve"> </w:t>
      </w:r>
      <w:r>
        <w:rPr>
          <w:bCs/>
          <w:b/>
        </w:rPr>
        <w:t xml:space="preserve">Canada Vancouver</w:t>
      </w:r>
      <w:r>
        <w:t xml:space="preserve">, this technology will likely be applied to traffic management systems, waste collection logistics, and building automation.</w:t>
      </w:r>
    </w:p>
    <w:bookmarkEnd w:id="26"/>
    <w:bookmarkStart w:id="27" w:name="conclusion"/>
    <w:p>
      <w:pPr>
        <w:pStyle w:val="Heading2"/>
      </w:pPr>
      <w:r>
        <w:t xml:space="preserve">7. Conclusion</w:t>
      </w:r>
      <w:r>
        <w:br/>
      </w:r>
    </w:p>
    <w:p>
      <w:pPr>
        <w:pStyle w:val="FirstParagraph"/>
      </w:pPr>
      <w:r>
        <w:t xml:space="preserve">The role of the</w:t>
      </w:r>
      <w:r>
        <w:t xml:space="preserve"> </w:t>
      </w:r>
      <w:r>
        <w:rPr>
          <w:bCs/>
          <w:b/>
        </w:rPr>
        <w:t xml:space="preserve">Mechatronics Engineer</w:t>
      </w:r>
      <w:r>
        <w:t xml:space="preserve"> </w:t>
      </w:r>
      <w:r>
        <w:t xml:space="preserve">is central to the ongoing transformation of urban infrastructure in</w:t>
      </w:r>
      <w:r>
        <w:t xml:space="preserve"> </w:t>
      </w:r>
      <w:r>
        <w:rPr>
          <w:bCs/>
          <w:b/>
        </w:rPr>
        <w:t xml:space="preserve">Canada Vancouver</w:t>
      </w:r>
      <w:r>
        <w:t xml:space="preserve">. By bridging the gap between physical machinery and digital control, these professionals enable greater efficiency, sustainability, and resilience in critical sectors such as transportation and energy. The specific geographic and regulatory environment of</w:t>
      </w:r>
      <w:r>
        <w:t xml:space="preserve"> </w:t>
      </w:r>
      <w:r>
        <w:rPr>
          <w:bCs/>
          <w:b/>
        </w:rPr>
        <w:t xml:space="preserve">Canada Vancouver</w:t>
      </w:r>
      <w:r>
        <w:t xml:space="preserve"> </w:t>
      </w:r>
      <w:r>
        <w:t xml:space="preserve">demands tailored solutions that go beyond generic engineering practices.</w:t>
      </w:r>
    </w:p>
    <w:p>
      <w:pPr>
        <w:pStyle w:val="BodyText"/>
      </w:pPr>
      <w:r>
        <w:t xml:space="preserve">To maintain leadership in this field, educational institutions must continue to adapt their curricula to emphasize interdisciplinary collaboration and practical application. Moreover, ongoing research into AI integration will further expand the capabilities of mechatronic systems. Ultimately, the success of</w:t>
      </w:r>
      <w:r>
        <w:t xml:space="preserve"> </w:t>
      </w:r>
      <w:r>
        <w:rPr>
          <w:bCs/>
          <w:b/>
        </w:rPr>
        <w:t xml:space="preserve">Canada Vancouver</w:t>
      </w:r>
      <w:r>
        <w:t xml:space="preserve">’s smart city initiatives depends heavily on the expertise and innovation of its</w:t>
      </w:r>
      <w:r>
        <w:t xml:space="preserve"> </w:t>
      </w:r>
      <w:r>
        <w:rPr>
          <w:bCs/>
          <w:b/>
        </w:rPr>
        <w:t xml:space="preserve">Mechatronics Engineer</w:t>
      </w:r>
      <w:r>
        <w:t xml:space="preserve"> </w:t>
      </w:r>
      <w:r>
        <w:t xml:space="preserve">workforce.</w:t>
      </w:r>
    </w:p>
    <w:p>
      <w:pPr>
        <w:pStyle w:val="BodyText"/>
      </w:pPr>
      <w:r>
        <w:t xml:space="preserve">Dr. Eleanor Vance</w:t>
      </w:r>
      <w:r>
        <w:br/>
      </w:r>
      <w:r>
        <w:t xml:space="preserve">Associate Professor, Systems Engineering</w:t>
      </w:r>
      <w:r>
        <w:br/>
      </w:r>
      <w:r>
        <w:t xml:space="preserve">University of British Columbia</w:t>
      </w:r>
      <w:r>
        <w:br/>
      </w:r>
      <w:r>
        <w:t xml:space="preserve">Vancouver,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Pacific Northwest: A Case Study of Vancouver’s Industrial Ecosystem</dc:title>
  <dc:creator/>
  <dc:language>en</dc:language>
  <cp:keywords/>
  <dcterms:created xsi:type="dcterms:W3CDTF">2026-07-29T21:04:48Z</dcterms:created>
  <dcterms:modified xsi:type="dcterms:W3CDTF">2026-07-29T21:04:48Z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