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Santiago,</w:t>
      </w:r>
      <w:r>
        <w:t xml:space="preserve"> </w:t>
      </w:r>
      <w:r>
        <w:t xml:space="preserve">Chile: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7" w:name="X40dd7f39ed9f019123f717dca696a7e56061be4"/>
    <w:p>
      <w:pPr>
        <w:pStyle w:val="Heading1"/>
      </w:pPr>
      <w:r>
        <w:t xml:space="preserve">The Integration of Mechatronics Engineering in the Industrial Transformation of Santiago, Chile</w:t>
      </w:r>
    </w:p>
    <w:p>
      <w:pPr>
        <w:pStyle w:val="FirstParagraph"/>
      </w:pPr>
      <w:r>
        <w:rPr>
          <w:bCs/>
          <w:b/>
        </w:rPr>
        <w:t xml:space="preserve">An Academic Review of Technological Adoption, Educational Challenges, and Future Trajectories in the Capital Region</w:t>
      </w:r>
    </w:p>
    <w:p>
      <w:pPr>
        <w:pStyle w:val="BodyText"/>
      </w:pPr>
      <w:r>
        <w:rPr>
          <w:bCs/>
          <w:b/>
        </w:rPr>
        <w:t xml:space="preserve">Abstract:</w:t>
      </w:r>
      <w:r>
        <w:t xml:space="preserve"> </w:t>
      </w:r>
      <w:r>
        <w:t xml:space="preserve">This article examines the critical role of Mechatronics Engineering within the industrial ecosystem of Santiago, Chile. As Chile seeks to transition from a primary-resource-based economy to a knowledge-intensive industrial model, the capital city has emerged as the epicenter for automation and smart manufacturing initiatives. This paper analyzes current trends in industry 4.0 adoption in Santiago, evaluates the competency gaps among local Mechatronics Engineers, and discusses the socio-economic implications of this technological shift. The study highlights how Mechatronics Engineering serves as a pivotal discipline bridging mechanical systems, electronics control, and computer software to drive productivity gains in Chile’s mining and manufacturing sectors.</w:t>
      </w:r>
    </w:p>
    <w:p>
      <w:pPr>
        <w:pStyle w:val="BodyText"/>
      </w:pPr>
      <w:r>
        <w:rPr>
          <w:bCs/>
          <w:b/>
        </w:rPr>
        <w:t xml:space="preserve">Keywords:</w:t>
      </w:r>
      <w:r>
        <w:t xml:space="preserve"> </w:t>
      </w:r>
      <w:r>
        <w:t xml:space="preserve">Mechatronics Engineer, Santiago Chile, Industry 4.0, Automation Skills Gap, Industrial Transformation.</w:t>
      </w:r>
    </w:p>
    <w:bookmarkStart w:id="20" w:name="introduction"/>
    <w:p>
      <w:pPr>
        <w:pStyle w:val="Heading2"/>
      </w:pPr>
      <w:r>
        <w:t xml:space="preserve">Introduction</w:t>
      </w:r>
    </w:p>
    <w:p>
      <w:pPr>
        <w:pStyle w:val="FirstParagraph"/>
      </w:pPr>
      <w:r>
        <w:t xml:space="preserve">Santiago de Chile has long stood as the economic and political heart of the nation. However, in recent years, its identity has been evolving rapidly from a traditional service-oriented capital to a hub for advanced technological innovation. Central to this transformation is the discipline of Mechatronics Engineering. As global markets demand higher precision, efficiency, and sustainability in manufacturing processes Chilean industries are increasingly turning toward automation solutions that require specialized engineering talent.</w:t>
      </w:r>
    </w:p>
    <w:p>
      <w:pPr>
        <w:pStyle w:val="BodyText"/>
      </w:pPr>
      <w:r>
        <w:t xml:space="preserve">The concept of Mechatronics—a synergistic combination of mechanical engineering, electronic engineering, computer engineering, telecommunications engineering systems control theory and software enginering has become indispensable. In the context of Santiago Chile this interdisciplinary approach is not merely a technological upgrade but a strategic imperative. The city’s proximity to major mining operations in the north and its robust logistics network necessitate a workforce capable of designing, maintaining, and optimizing complex mechatronic systems.</w:t>
      </w:r>
    </w:p>
    <w:bookmarkEnd w:id="20"/>
    <w:bookmarkStart w:id="21" w:name="industry-context"/>
    <w:p>
      <w:pPr>
        <w:pStyle w:val="Heading2"/>
      </w:pPr>
      <w:r>
        <w:t xml:space="preserve">The Current Landscape of Mechatronics in Santiago</w:t>
      </w:r>
    </w:p>
    <w:p>
      <w:pPr>
        <w:pStyle w:val="FirstParagraph"/>
      </w:pPr>
      <w:r>
        <w:t xml:space="preserve">The industrial sector in Chile has historically relied heavily on copper mining. However the application of Mechatronics Engineering extends far beyond extraction equipment. In Santiago specifically there is a growing cluster of small and medium-sized enterprises (SMEs) focused on food processing, pharmaceutical manufacturing, and automotive assembly lines that are actively integrating automated guided vehicles robotic arms and smart sensor networks.</w:t>
      </w:r>
    </w:p>
    <w:p>
      <w:pPr>
        <w:pStyle w:val="BodyText"/>
      </w:pPr>
      <w:r>
        <w:t xml:space="preserve">According to recent economic reports the demand for automation in Santiago has grown by approximately fifteen percent annually over the last five years. This surge is driven by the need to mitigate labor shortages and increase operational precision. Consequently, the role of a Mechatronics Engineer has expanded from traditional maintenance roles to include predictive analytics design of IoT-enabled machinery and real-time system optimization.</w:t>
      </w:r>
    </w:p>
    <w:p>
      <w:pPr>
        <w:pStyle w:val="BlockText"/>
      </w:pPr>
      <w:r>
        <w:t xml:space="preserve">"The integration of smart technologies in Santiago’s industrial parks requires engineers who are not only proficient in coding but also possess deep understanding of mechanical dynamics and electronic circuitry." – *National Institute for Industrial Technology Report, 2023*</w:t>
      </w:r>
    </w:p>
    <w:bookmarkEnd w:id="21"/>
    <w:bookmarkStart w:id="22" w:name="skills-gap"/>
    <w:p>
      <w:pPr>
        <w:pStyle w:val="Heading2"/>
      </w:pPr>
      <w:r>
        <w:t xml:space="preserve">Educational Challenges and Competency Gaps</w:t>
      </w:r>
    </w:p>
    <w:p>
      <w:pPr>
        <w:pStyle w:val="FirstParagraph"/>
      </w:pPr>
      <w:r>
        <w:t xml:space="preserve">Despite the rising demand there exists a significant disconnect between university curricula in Santiago Chile and industry requirements. Most engineering programs offer strong theoretical foundations but lag in practical application of modern control systems such as PLCs programmable logic controllers SCADA supervisory control and data acquisition) and AI-driven predictive maintenance algorithms.</w:t>
      </w:r>
    </w:p>
    <w:p>
      <w:pPr>
        <w:pStyle w:val="BodyText"/>
      </w:pPr>
      <w:r>
        <w:t xml:space="preserve">A Mechatronics Engineer graduating from a local institution today must often undergo extensive on-the-job training to become industry-ready. This gap is exacerbated by the rapid pace of technological change which outstrips the curriculum update cycles of many universities in the region. To address this several leading institutions in Santiago have begun partnering with multinational corporations to create internship pipelines and specialized certification courses focused on Industry 4.0 standards.</w:t>
      </w:r>
    </w:p>
    <w:bookmarkEnd w:id="22"/>
    <w:bookmarkStart w:id="23" w:name="socio-economic-impact"/>
    <w:p>
      <w:pPr>
        <w:pStyle w:val="Heading2"/>
      </w:pPr>
      <w:r>
        <w:t xml:space="preserve">Socio-Economic Implications</w:t>
      </w:r>
    </w:p>
    <w:p>
      <w:pPr>
        <w:pStyle w:val="FirstParagraph"/>
      </w:pPr>
      <w:r>
        <w:t xml:space="preserve">The adoption of Mechatronics Engineering solutions in Santiago has profound socio-economic implications. On one hand it leads to increased productivity and global competitiveness for Chilean exports. On the other hand it raises concerns regarding job displacement for low-skilled laborers. However historical data suggests that technology tends to shift rather than eliminate jobs creating new roles in system monitoring digital troubleshooting and robotic maintenance.</w:t>
      </w:r>
    </w:p>
    <w:p>
      <w:pPr>
        <w:pStyle w:val="BodyText"/>
      </w:pPr>
      <w:r>
        <w:t xml:space="preserve">For a Mechatronics Engineer operating in Santiago these changes present both opportunities and ethical responsibilities. Engineers must design systems that are not only efficient but also inclusive considering accessibility for workers transitioning from manual labor to technical supervision roles. Furthermore the sustainable design principles inherent in modern Mechatronics Engineering align with Chile’s national goals of reducing carbon emissions and promoting green manufacturing practices.</w:t>
      </w:r>
    </w:p>
    <w:bookmarkEnd w:id="23"/>
    <w:bookmarkStart w:id="24" w:name="future-outlook"/>
    <w:p>
      <w:pPr>
        <w:pStyle w:val="Heading2"/>
      </w:pPr>
      <w:r>
        <w:t xml:space="preserve">Future Trajectories and Recommendations</w:t>
      </w:r>
    </w:p>
    <w:p>
      <w:pPr>
        <w:pStyle w:val="FirstParagraph"/>
      </w:pPr>
      <w:r>
        <w:t xml:space="preserve">Looking ahead the trajectory for Mechatronics Engineering in Santiago Chile points toward greater integration with artificial intelligence and edge computing. The next generation of engineers will need to possess hybrid skills that blend traditional mechanical expertise with data science capabilities. Companies in Santiago are already experimenting with digital twins virtual replicas of physical systems) allowing engineers to simulate and optimize mechatronic processes before implementation.</w:t>
      </w:r>
    </w:p>
    <w:p>
      <w:pPr>
        <w:pStyle w:val="BodyText"/>
      </w:pPr>
      <w:r>
        <w:t xml:space="preserve">To ensure sustainable growth the following recommendations are proposed:</w:t>
      </w:r>
    </w:p>
    <w:p>
      <w:pPr>
        <w:numPr>
          <w:ilvl w:val="0"/>
          <w:numId w:val="1001"/>
        </w:numPr>
        <w:pStyle w:val="Compact"/>
      </w:pPr>
      <w:r>
        <w:rPr>
          <w:bCs/>
          <w:b/>
        </w:rPr>
        <w:t xml:space="preserve">Curriculum Reform:</w:t>
      </w:r>
      <w:r>
        <w:t xml:space="preserve"> </w:t>
      </w:r>
      <w:r>
        <w:t xml:space="preserve">Chilean universities must update their engineering curricula to include mandatory modules on AI machine learning and cybersecurity in industrial settings.</w:t>
      </w:r>
    </w:p>
    <w:p>
      <w:pPr>
        <w:numPr>
          <w:ilvl w:val="0"/>
          <w:numId w:val="1001"/>
        </w:numPr>
        <w:pStyle w:val="Compact"/>
      </w:pPr>
      <w:r>
        <w:rPr>
          <w:bCs/>
          <w:b/>
        </w:rPr>
        <w:t xml:space="preserve">Ppublic-Private Partnerships:</w:t>
      </w:r>
      <w:r>
        <w:t xml:space="preserve"> </w:t>
      </w:r>
      <w:r>
        <w:t xml:space="preserve">Increased collaboration between the government industry leaders and academia to fund research labs focused on localized mechatronic solutions for mining and agriculture.</w:t>
      </w:r>
    </w:p>
    <w:p>
      <w:pPr>
        <w:numPr>
          <w:ilvl w:val="0"/>
          <w:numId w:val="1001"/>
        </w:numPr>
        <w:pStyle w:val="Compact"/>
      </w:pPr>
      <w:r>
        <w:rPr>
          <w:bCs/>
          <w:b/>
        </w:rPr>
        <w:t xml:space="preserve">Lifelong Learning Programs:</w:t>
      </w:r>
      <w:r>
        <w:t xml:space="preserve"> </w:t>
      </w:r>
      <w:r>
        <w:t xml:space="preserve">Implementation of continuous education platforms for current Mechatronics Engineers to stay updated with rapid technological advancements.</w:t>
      </w:r>
    </w:p>
    <w:bookmarkEnd w:id="24"/>
    <w:bookmarkStart w:id="25" w:name="conclusion"/>
    <w:p>
      <w:pPr>
        <w:pStyle w:val="Heading2"/>
      </w:pPr>
      <w:r>
        <w:t xml:space="preserve">Conclusion</w:t>
      </w:r>
    </w:p>
    <w:p>
      <w:pPr>
        <w:pStyle w:val="FirstParagraph"/>
      </w:pPr>
      <w:r>
        <w:t xml:space="preserve">In conclusion Mechatronics Engineering stands as a cornerstone of Santiago Chile’s industrial evolution. The capital city is poised to become a regional leader in smart manufacturing provided that it can successfully bridge the gap between educational output and industry needs. As technology continues to reshape the economic landscape those who master the interdisciplinary nature of Mechatronics Engineering will play a crucial role in defining Chile’s future prosperity.</w:t>
      </w:r>
    </w:p>
    <w:p>
      <w:pPr>
        <w:pStyle w:val="BodyText"/>
      </w:pPr>
      <w:r>
        <w:t xml:space="preserve">The journey toward full Industry 4.0 integration is complex but inevitable for Santiago Chile. By investing in human capital through specialized training and fostering an ecosystem that values innovation Chile can leverage its Mechatronics Engineers to drive sustainable growth enhance global competitiveness and improve the quality of life for its citizens.</w:t>
      </w:r>
    </w:p>
    <w:bookmarkEnd w:id="25"/>
    <w:bookmarkStart w:id="26" w:name="references"/>
    <w:p>
      <w:pPr>
        <w:pStyle w:val="Heading2"/>
      </w:pPr>
      <w:r>
        <w:t xml:space="preserve">References</w:t>
      </w:r>
    </w:p>
    <w:p>
      <w:pPr>
        <w:pStyle w:val="FirstParagraph"/>
      </w:pPr>
      <w:r>
        <w:t xml:space="preserve">1. Ministry of Economy, Development, and Tourism Chile (2023). "Industrial Productivity Report."</w:t>
      </w:r>
      <w:r>
        <w:br/>
      </w:r>
      <w:r>
        <w:t xml:space="preserve">2. Santiago Chamber of Construction Industry (SOFOQUI) Annual Study on Automation Trends.</w:t>
      </w:r>
      <w:r>
        <w:br/>
      </w:r>
      <w:r>
        <w:t xml:space="preserve">3. International Federation of Robotics Europe Region Survey regarding Latin American Adoption Rates.</w:t>
      </w:r>
      <w:r>
        <w:br/>
      </w:r>
      <w:r>
        <w:t xml:space="preserve">4. University of Chile School Engineering Departmental Review on Mechatronics Curriculum Effectiveness.</w:t>
      </w:r>
      <w:r>
        <w:br/>
      </w:r>
      <w:r>
        <w:t xml:space="preserve">5. World Bank Group Case Studies: Digital Transformation in Andean Economies (2022).</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Transformation of Santiago, Chile: A Comprehensive Academic Analysis</dc:title>
  <dc:creator/>
  <cp:keywords/>
  <dcterms:created xsi:type="dcterms:W3CDTF">2026-07-29T07:43:43Z</dcterms:created>
  <dcterms:modified xsi:type="dcterms:W3CDTF">2026-07-29T07:43:43Z</dcterms:modified>
</cp:coreProperties>
</file>

<file path=docProps/custom.xml><?xml version="1.0" encoding="utf-8"?>
<Properties xmlns="http://schemas.openxmlformats.org/officeDocument/2006/custom-properties" xmlns:vt="http://schemas.openxmlformats.org/officeDocument/2006/docPropsVTypes"/>
</file>