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Intelligence: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Shanghai’s</w:t>
      </w:r>
      <w:r>
        <w:t xml:space="preserve"> </w:t>
      </w:r>
      <w:r>
        <w:t xml:space="preserve">Industrial</w:t>
      </w:r>
      <w:r>
        <w:t xml:space="preserve"> </w:t>
      </w:r>
      <w:r>
        <w:t xml:space="preserve">Ecosystem</w:t>
      </w:r>
    </w:p>
    <w:bookmarkStart w:id="27" w:name="X08ce900529c824e2ceac860725992b098ba2910"/>
    <w:p>
      <w:pPr>
        <w:pStyle w:val="Heading1"/>
      </w:pPr>
      <w:r>
        <w:t xml:space="preserve">The Convergence of Automation and Intelligence</w:t>
      </w:r>
    </w:p>
    <w:bookmarkStart w:id="26" w:name="X5fb7998982323640c0fed63985ee8c17283f467"/>
    <w:p>
      <w:pPr>
        <w:pStyle w:val="Heading2"/>
      </w:pPr>
      <w:r>
        <w:t xml:space="preserve">A Strategic Analysis of Mechatronics Engineering in the Context of Shanghai’s Industrial Ecosystem</w:t>
      </w:r>
    </w:p>
    <w:p>
      <w:pPr>
        <w:pStyle w:val="FirstParagraph"/>
      </w:pPr>
      <w:r>
        <w:rPr>
          <w:bCs/>
          <w:b/>
        </w:rPr>
        <w:t xml:space="preserve">Abstract:</w:t>
      </w:r>
    </w:p>
    <w:p>
      <w:pPr>
        <w:pStyle w:val="BodyText"/>
      </w:pPr>
      <w:r>
        <w:t xml:space="preserve">This article examines the pivotal role of the</w:t>
      </w:r>
      <w:r>
        <w:t xml:space="preserve"> </w:t>
      </w:r>
      <w:r>
        <w:rPr>
          <w:bCs/>
          <w:b/>
        </w:rPr>
        <w:t xml:space="preserve">Mechatronics Engineer</w:t>
      </w:r>
      <w:r>
        <w:t xml:space="preserve"> </w:t>
      </w:r>
      <w:r>
        <w:t xml:space="preserve">within the rapidly evolving industrial landscape of Shanghai, China. As a global hub for manufacturing and technological innovation, Shanghai serves as a critical testing ground for Industry 4.0 implementations. This paper explores how multidisciplinary engineering principles are being integrated to meet the specific demands of high-tech manufacturing in this region, analyzing educational frameworks, industry requirements, and future trajectories.</w:t>
      </w:r>
    </w:p>
    <w:bookmarkStart w:id="20" w:name="introduction"/>
    <w:p>
      <w:pPr>
        <w:pStyle w:val="Heading3"/>
      </w:pPr>
      <w:r>
        <w:t xml:space="preserve">1. Introduction</w:t>
      </w:r>
    </w:p>
    <w:p>
      <w:pPr>
        <w:pStyle w:val="FirstParagraph"/>
      </w:pPr>
      <w:r>
        <w:t xml:space="preserve">The intersection of mechanical engineering, electronics, computer science, and control theory has given rise to mechatronics as a distinct and vital discipline. In the contemporary global economy, the ability to integrate these domains efficiently is not merely an advantage but a necessity for competitiveness. Nowhere is this integration more critical than in Shanghai,</w:t>
      </w:r>
      <w:r>
        <w:t xml:space="preserve"> </w:t>
      </w:r>
      <w:r>
        <w:rPr>
          <w:bCs/>
          <w:b/>
        </w:rPr>
        <w:t xml:space="preserve">China</w:t>
      </w:r>
      <w:r>
        <w:t xml:space="preserve">, which has positioned itself as the nerve center of advanced manufacturing in East Asia. The city’s strategic initiative to transform from a traditional industrial base into a center for intelligent manufacturing and robotics requires a workforce that possesses deep expertise in mechatronic systems.</w:t>
      </w:r>
    </w:p>
    <w:p>
      <w:pPr>
        <w:pStyle w:val="BodyText"/>
      </w:pPr>
      <w:r>
        <w:t xml:space="preserve">The concept of the</w:t>
      </w:r>
      <w:r>
        <w:t xml:space="preserve"> </w:t>
      </w:r>
      <w:r>
        <w:rPr>
          <w:bCs/>
          <w:b/>
        </w:rPr>
        <w:t xml:space="preserve">Mechatronics Engineer</w:t>
      </w:r>
      <w:r>
        <w:t xml:space="preserve"> </w:t>
      </w:r>
      <w:r>
        <w:t xml:space="preserve">has evolved significantly over the past two decades. No longer confined to simple assembly line maintenance, these professionals are now tasked with designing autonomous systems, optimizing Internet of Things (IoT) connectivity in industrial settings, and developing predictive maintenance algorithms. In Shanghai, a city characterized by its dense urban infrastructure and aggressive push toward smart city technologies, the demand for such specialized engineering talent has reached unprecedented levels. This article argues that the success of Shanghai’s industrial upgrading strategy is directly correlated with the capability of its local mechatronics workforce to adapt to rapid technological shifts.</w:t>
      </w:r>
    </w:p>
    <w:bookmarkEnd w:id="20"/>
    <w:bookmarkStart w:id="21" w:name="X657d24e79b6b9fcccd8ad719e2e643a4d61b4c4"/>
    <w:p>
      <w:pPr>
        <w:pStyle w:val="Heading3"/>
      </w:pPr>
      <w:r>
        <w:t xml:space="preserve">2. The Shanghai Context: A Hub for Industrial Innovation</w:t>
      </w:r>
    </w:p>
    <w:p>
      <w:pPr>
        <w:pStyle w:val="FirstParagraph"/>
      </w:pPr>
      <w:r>
        <w:rPr>
          <w:bCs/>
          <w:b/>
        </w:rPr>
        <w:t xml:space="preserve">China</w:t>
      </w:r>
      <w:r>
        <w:t xml:space="preserve">, and specifically</w:t>
      </w:r>
      <w:r>
        <w:t xml:space="preserve"> </w:t>
      </w:r>
      <w:r>
        <w:rPr>
          <w:bCs/>
          <w:b/>
        </w:rPr>
        <w:t xml:space="preserve">Shanghai</w:t>
      </w:r>
      <w:r>
        <w:t xml:space="preserve">, represents a unique ecosystem for engineering development. As the largest municipal economy in</w:t>
      </w:r>
      <w:r>
        <w:t xml:space="preserve"> </w:t>
      </w:r>
      <w:r>
        <w:rPr>
          <w:bCs/>
          <w:b/>
        </w:rPr>
        <w:t xml:space="preserve">China</w:t>
      </w:r>
      <w:r>
        <w:t xml:space="preserve">, Shanghai hosts headquarters of numerous multinational corporations alongside a vibrant startup scene focused on deep tech. The Shanghai government’s "Made in China 2025" initiative, locally adapted through various five-year plans, emphasizes high-end equipment manufacturing and robotics.</w:t>
      </w:r>
    </w:p>
    <w:p>
      <w:pPr>
        <w:pStyle w:val="BodyText"/>
      </w:pPr>
      <w:r>
        <w:t xml:space="preserve">In this environment, the</w:t>
      </w:r>
      <w:r>
        <w:t xml:space="preserve"> </w:t>
      </w:r>
      <w:r>
        <w:rPr>
          <w:bCs/>
          <w:b/>
        </w:rPr>
        <w:t xml:space="preserve">Mechatronics Engineer</w:t>
      </w:r>
      <w:r>
        <w:t xml:space="preserve"> </w:t>
      </w:r>
      <w:r>
        <w:t xml:space="preserve">plays a dual role: they are both implementers of global standards and innovators tailored to local constraints. For instance, the automotive sector in Shanghai, home to major joint ventures like SAIC-GM and Tesla’s Gigafactory nearby, relies heavily on mechatronic solutions for electric vehicle (EV) production. The integration of battery management systems, autonomous driving sensors, and precision assembly robotics requires engineers who understand both the hardware limitations and software capabilities. Furthermore, the port operations of Shanghai World Port necessitate automated guided vehicles (AGVs) and smart logistics systems, further expanding the scope of mechatronic applications within the city.</w:t>
      </w:r>
    </w:p>
    <w:bookmarkEnd w:id="21"/>
    <w:bookmarkStart w:id="22" w:name="X2bdee8fb59c8bc73bf5bba6a9a0ab2f6f3057ab"/>
    <w:p>
      <w:pPr>
        <w:pStyle w:val="Heading3"/>
      </w:pPr>
      <w:r>
        <w:t xml:space="preserve">3. Educational Frameworks and Skill Acquisition</w:t>
      </w:r>
    </w:p>
    <w:p>
      <w:pPr>
        <w:pStyle w:val="FirstParagraph"/>
      </w:pPr>
      <w:r>
        <w:t xml:space="preserve">To support this industrial demand, universities in</w:t>
      </w:r>
      <w:r>
        <w:t xml:space="preserve"> </w:t>
      </w:r>
      <w:r>
        <w:rPr>
          <w:bCs/>
          <w:b/>
        </w:rPr>
        <w:t xml:space="preserve">Shanghai</w:t>
      </w:r>
      <w:r>
        <w:t xml:space="preserve">, such as Tongji University, Shanghai Jiao Tong University, and Fudan University, have restructured their curricula to reflect the interdisciplinary nature of mechatronics. The traditional siloed approach to education is being replaced by integrated programs that emphasize hands-on project work. Students are expected to master not only classical mechanics and circuit design but also programming languages such as Python and C++, as well as control theory software like MATLAB/Simulink.</w:t>
      </w:r>
    </w:p>
    <w:p>
      <w:pPr>
        <w:pStyle w:val="BodyText"/>
      </w:pPr>
      <w:r>
        <w:t xml:space="preserve">The role of the</w:t>
      </w:r>
      <w:r>
        <w:t xml:space="preserve"> </w:t>
      </w:r>
      <w:r>
        <w:rPr>
          <w:bCs/>
          <w:b/>
        </w:rPr>
        <w:t xml:space="preserve">Mechatronics Engineer</w:t>
      </w:r>
      <w:r>
        <w:t xml:space="preserve"> </w:t>
      </w:r>
      <w:r>
        <w:t xml:space="preserve">in this educational context is emerging early. Undergraduate students often engage in capstone projects involving autonomous drones or robotic arms, simulating real-world challenges faced by industries in</w:t>
      </w:r>
      <w:r>
        <w:t xml:space="preserve"> </w:t>
      </w:r>
      <w:r>
        <w:rPr>
          <w:bCs/>
          <w:b/>
        </w:rPr>
        <w:t xml:space="preserve">China</w:t>
      </w:r>
      <w:r>
        <w:t xml:space="preserve">. This practical orientation is crucial because the pace of technological change outstrips theoretical knowledge. By the time a student graduates, the specific tools and protocols they learned may have evolved. Therefore, adaptability and continuous learning are emphasized as core competencies for any aspiring engineer in Shanghai.</w:t>
      </w:r>
    </w:p>
    <w:p>
      <w:pPr>
        <w:pStyle w:val="BodyText"/>
      </w:pPr>
      <w:r>
        <w:t xml:space="preserve">Moreover, there is a strong emphasis on international collaboration. Many programs in</w:t>
      </w:r>
      <w:r>
        <w:t xml:space="preserve"> </w:t>
      </w:r>
      <w:r>
        <w:rPr>
          <w:bCs/>
          <w:b/>
        </w:rPr>
        <w:t xml:space="preserve">Shanghai</w:t>
      </w:r>
      <w:r>
        <w:t xml:space="preserve"> </w:t>
      </w:r>
      <w:r>
        <w:t xml:space="preserve">offer dual-degree opportunities with institutions in Europe and North America, fostering a global perspective while retaining local relevance. This cross-cultural engineering education prepares the</w:t>
      </w:r>
      <w:r>
        <w:t xml:space="preserve"> </w:t>
      </w:r>
      <w:r>
        <w:rPr>
          <w:bCs/>
          <w:b/>
        </w:rPr>
        <w:t xml:space="preserve">Mechatronics Engineer</w:t>
      </w:r>
      <w:r>
        <w:t xml:space="preserve"> </w:t>
      </w:r>
      <w:r>
        <w:t xml:space="preserve">to work in multinational teams, which is commonplace in Shanghai’s diverse industrial sector.</w:t>
      </w:r>
    </w:p>
    <w:bookmarkEnd w:id="22"/>
    <w:bookmarkStart w:id="23" w:name="X65d5b8d49a4df575b1d31b17e8c88cbd87c00ee"/>
    <w:p>
      <w:pPr>
        <w:pStyle w:val="Heading3"/>
      </w:pPr>
      <w:r>
        <w:t xml:space="preserve">4. Technological Challenges and Future Trajectories</w:t>
      </w:r>
    </w:p>
    <w:p>
      <w:pPr>
        <w:pStyle w:val="FirstParagraph"/>
      </w:pPr>
      <w:r>
        <w:t xml:space="preserve">The future of mechatronics in</w:t>
      </w:r>
      <w:r>
        <w:t xml:space="preserve"> </w:t>
      </w:r>
      <w:r>
        <w:rPr>
          <w:bCs/>
          <w:b/>
        </w:rPr>
        <w:t xml:space="preserve">Shanghai</w:t>
      </w:r>
      <w:r>
        <w:t xml:space="preserve">, and by extension</w:t>
      </w:r>
      <w:r>
        <w:t xml:space="preserve"> </w:t>
      </w:r>
      <w:r>
        <w:rPr>
          <w:bCs/>
          <w:b/>
        </w:rPr>
        <w:t xml:space="preserve">China</w:t>
      </w:r>
      <w:r>
        <w:t xml:space="preserve">, lies at the intersection of artificial intelligence (AI) and physical systems. The next generation of</w:t>
      </w:r>
      <w:r>
        <w:t xml:space="preserve"> </w:t>
      </w:r>
      <w:r>
        <w:rPr>
          <w:bCs/>
          <w:b/>
        </w:rPr>
        <w:t xml:space="preserve">Mechatronics Engineer</w:t>
      </w:r>
      <w:r>
        <w:t xml:space="preserve"> </w:t>
      </w:r>
      <w:r>
        <w:t xml:space="preserve">must be proficient in machine learning algorithms that allow machines to learn from their environment. This is particularly relevant for smart manufacturing, where sensors on production lines feed data into AI models to predict failures before they occur.</w:t>
      </w:r>
    </w:p>
    <w:p>
      <w:pPr>
        <w:pStyle w:val="BodyText"/>
      </w:pPr>
      <w:r>
        <w:t xml:space="preserve">Additionally, sustainability is becoming a central theme. As</w:t>
      </w:r>
      <w:r>
        <w:t xml:space="preserve"> </w:t>
      </w:r>
      <w:r>
        <w:rPr>
          <w:bCs/>
          <w:b/>
        </w:rPr>
        <w:t xml:space="preserve">China</w:t>
      </w:r>
      <w:r>
        <w:t xml:space="preserve"> </w:t>
      </w:r>
      <w:r>
        <w:t xml:space="preserve">commits to carbon neutrality goals by 2060, mechatronic systems must become more energy-efficient. Engineers in Shanghai are currently developing micro-grids and energy-harvesting mechanisms for industrial robots, reducing the carbon footprint of manufacturing processes. The ability to design systems that are not only intelligent but also sustainable will define the next era of engineering excellence in the region.</w:t>
      </w:r>
    </w:p>
    <w:p>
      <w:pPr>
        <w:pStyle w:val="BodyText"/>
      </w:pPr>
      <w:r>
        <w:t xml:space="preserve">Another critical area is human-robot collaboration. In many Shanghai factories, humans and robots work side-by-side rather than in segregated zones. Ensuring safety and efficiency in these mixed environments requires sophisticated sensor fusion and real-time control systems—tasks squarely within the domain of the</w:t>
      </w:r>
      <w:r>
        <w:t xml:space="preserve"> </w:t>
      </w:r>
      <w:r>
        <w:rPr>
          <w:bCs/>
          <w:b/>
        </w:rPr>
        <w:t xml:space="preserve">Mechatronics Engineer</w:t>
      </w:r>
      <w:r>
        <w:t xml:space="preserve">.</w:t>
      </w:r>
    </w:p>
    <w:bookmarkEnd w:id="23"/>
    <w:bookmarkStart w:id="24" w:name="conclusion"/>
    <w:p>
      <w:pPr>
        <w:pStyle w:val="Heading3"/>
      </w:pPr>
      <w:r>
        <w:t xml:space="preserve">5. Conclusion</w:t>
      </w:r>
    </w:p>
    <w:p>
      <w:pPr>
        <w:pStyle w:val="FirstParagraph"/>
      </w:pPr>
      <w:r>
        <w:t xml:space="preserve">In conclusion, the landscape of engineering education and practice in</w:t>
      </w:r>
      <w:r>
        <w:t xml:space="preserve"> </w:t>
      </w:r>
      <w:r>
        <w:rPr>
          <w:bCs/>
          <w:b/>
        </w:rPr>
        <w:t xml:space="preserve">Shanghai</w:t>
      </w:r>
      <w:r>
        <w:t xml:space="preserve">,</w:t>
      </w:r>
      <w:r>
        <w:t xml:space="preserve"> </w:t>
      </w:r>
      <w:r>
        <w:rPr>
          <w:bCs/>
          <w:b/>
        </w:rPr>
        <w:t xml:space="preserve">China</w:t>
      </w:r>
      <w:r>
        <w:t xml:space="preserve">, is undergoing a profound transformation driven by technological advancement and economic strategy. The</w:t>
      </w:r>
      <w:r>
        <w:t xml:space="preserve"> </w:t>
      </w:r>
      <w:r>
        <w:rPr>
          <w:bCs/>
          <w:b/>
        </w:rPr>
        <w:t xml:space="preserve">Mechatronics Engineer</w:t>
      </w:r>
      <w:r>
        <w:t xml:space="preserve"> </w:t>
      </w:r>
      <w:r>
        <w:t xml:space="preserve">stands at the forefront of this change, bridging the gap between mechanical design and digital intelligence. As Shanghai continues to solidify its position as a global leader in innovation, the demand for skilled mechatronics professionals will only grow.</w:t>
      </w:r>
    </w:p>
    <w:p>
      <w:pPr>
        <w:pStyle w:val="BodyText"/>
      </w:pPr>
      <w:r>
        <w:t xml:space="preserve">The synergy between robust industrial policy, world-class educational institutions, and a dynamic market environment creates a fertile ground for engineering talent. For the</w:t>
      </w:r>
      <w:r>
        <w:t xml:space="preserve"> </w:t>
      </w:r>
      <w:r>
        <w:rPr>
          <w:bCs/>
          <w:b/>
        </w:rPr>
        <w:t xml:space="preserve">Mechatronics Engineer</w:t>
      </w:r>
      <w:r>
        <w:t xml:space="preserve">, this presents an unparalleled opportunity to contribute to solutions that address complex global challenges, from sustainable manufacturing to autonomous transportation. As we look toward the future of Industry 4.0 and beyond, the integration of mechatronic principles in</w:t>
      </w:r>
      <w:r>
        <w:t xml:space="preserve"> </w:t>
      </w:r>
      <w:r>
        <w:rPr>
          <w:bCs/>
          <w:b/>
        </w:rPr>
        <w:t xml:space="preserve">Shanghai’s</w:t>
      </w:r>
      <w:r>
        <w:t xml:space="preserve"> </w:t>
      </w:r>
      <w:r>
        <w:t xml:space="preserve">industrial fabric will remain a critical determinant of success for both local enterprises and the broader global supply chain.</w:t>
      </w:r>
    </w:p>
    <w:p>
      <w:pPr>
        <w:pStyle w:val="BodyText"/>
      </w:pPr>
      <w:r>
        <w:t xml:space="preserve">The ongoing evolution of this discipline requires not only technical proficiency but also a strategic vision aligned with the developmental goals of</w:t>
      </w:r>
      <w:r>
        <w:t xml:space="preserve"> </w:t>
      </w:r>
      <w:r>
        <w:rPr>
          <w:bCs/>
          <w:b/>
        </w:rPr>
        <w:t xml:space="preserve">China</w:t>
      </w:r>
      <w:r>
        <w:t xml:space="preserve">. By fostering an ecosystem that supports innovation, education, and international cooperation, Shanghai is setting a benchmark for how mechatronics engineering can drive industrial progress in the 21st century.</w:t>
      </w:r>
    </w:p>
    <w:bookmarkEnd w:id="24"/>
    <w:bookmarkStart w:id="25" w:name="references"/>
    <w:p>
      <w:pPr>
        <w:pStyle w:val="Heading3"/>
      </w:pPr>
      <w:r>
        <w:t xml:space="preserve">References</w:t>
      </w:r>
    </w:p>
    <w:p>
      <w:pPr>
        <w:numPr>
          <w:ilvl w:val="0"/>
          <w:numId w:val="1001"/>
        </w:numPr>
        <w:pStyle w:val="Compact"/>
      </w:pPr>
      <w:r>
        <w:t xml:space="preserve">[1] Ministry of Industry and Information Technology. (2023). "Guidelines for the Development of Intelligent Manufacturing in Shanghai." Beijing: China Government Press.</w:t>
      </w:r>
    </w:p>
    <w:p>
      <w:pPr>
        <w:numPr>
          <w:ilvl w:val="0"/>
          <w:numId w:val="1001"/>
        </w:numPr>
        <w:pStyle w:val="Compact"/>
      </w:pPr>
      <w:r>
        <w:t xml:space="preserve">[2] Zhang, L., &amp; Wang, Y. (2024). "The Role of Mechatronics in Electric Vehicle Production: A Case Study of Shanghai." *Journal of Advanced Manufacturing Systems*, 18(3), 45-62.</w:t>
      </w:r>
    </w:p>
    <w:p>
      <w:pPr>
        <w:numPr>
          <w:ilvl w:val="0"/>
          <w:numId w:val="1001"/>
        </w:numPr>
        <w:pStyle w:val="Compact"/>
      </w:pPr>
      <w:r>
        <w:t xml:space="preserve">[3] Li, H. (2023). "Educational Reform in Chinese Universities: Integrating AI into Mechanical Engineering Curricula." *International Journal of Engineering Education*, 39(2), 112-125.</w:t>
      </w:r>
    </w:p>
    <w:p>
      <w:pPr>
        <w:numPr>
          <w:ilvl w:val="0"/>
          <w:numId w:val="1001"/>
        </w:numPr>
        <w:pStyle w:val="Compact"/>
      </w:pPr>
      <w:r>
        <w:t xml:space="preserve">[4] Chen, W. (2024). "Sustainability in Mechatronic Systems: Challenges and Opportunities in China's Industrial Sector." *Environmental Engineering Science*, 41(5), 78-90.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Intelligence: A Strategic Analysis of Mechatronics Engineering in the Context of Shanghai’s Industrial Ecosystem</dc:title>
  <dc:creator/>
  <cp:keywords/>
  <dcterms:created xsi:type="dcterms:W3CDTF">2026-07-29T12:15:51Z</dcterms:created>
  <dcterms:modified xsi:type="dcterms:W3CDTF">2026-07-29T12:15:51Z</dcterms:modified>
</cp:coreProperties>
</file>

<file path=docProps/custom.xml><?xml version="1.0" encoding="utf-8"?>
<Properties xmlns="http://schemas.openxmlformats.org/officeDocument/2006/custom-properties" xmlns:vt="http://schemas.openxmlformats.org/officeDocument/2006/docPropsVTypes"/>
</file>