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Colombia</w:t>
      </w:r>
      <w:r>
        <w:t xml:space="preserve"> </w:t>
      </w:r>
      <w:r>
        <w:t xml:space="preserve">Medellín</w:t>
      </w:r>
    </w:p>
    <w:p>
      <w:pPr>
        <w:pStyle w:val="FirstParagraph"/>
      </w:pPr>
      <w:r>
        <w:t xml:space="preserve">```html</w:t>
      </w:r>
    </w:p>
    <w:bookmarkStart w:id="29" w:name="X99082e4195e4468867e2c9e79d520c1370031fe"/>
    <w:p>
      <w:pPr>
        <w:pStyle w:val="Heading1"/>
      </w:pPr>
      <w:r>
        <w:t xml:space="preserve">The Role of the Mechatronics Engineer in the Industrial Development of Colombia Medellín</w:t>
      </w:r>
    </w:p>
    <w:p>
      <w:pPr>
        <w:pStyle w:val="FirstParagraph"/>
      </w:pPr>
      <w:r>
        <w:rPr>
          <w:bCs/>
          <w:b/>
        </w:rPr>
        <w:t xml:space="preserve">A Journal Article on Technological Integration, Innovation, and Socio-Economic Impact in a Strategic Latin American Hub</w:t>
      </w:r>
    </w:p>
    <w:p>
      <w:pPr>
        <w:pStyle w:val="BodyText"/>
      </w:pPr>
      <w:r>
        <w:rPr>
          <w:iCs/>
          <w:i/>
        </w:rPr>
        <w:t xml:space="preserve">An analysis focusing on the specialized contributions of the Mechatronics Engineer within the industrial framework of Colombia Medellín.</w:t>
      </w:r>
    </w:p>
    <w:p>
      <w:pPr>
        <w:pStyle w:val="BodyText"/>
      </w:pPr>
      <w:r>
        <w:rPr>
          <w:bCs/>
          <w:b/>
        </w:rPr>
        <w:t xml:space="preserve">Abstract:</w:t>
      </w:r>
      <w:r>
        <w:t xml:space="preserve"> </w:t>
      </w:r>
      <w:r>
        <w:t xml:space="preserve">This article examines the critical role played by Mechatronics Engineers in driving industrial innovation and technological adoption within Colombia, with a specific focus on Medellín. As Medellín transforms from an industrial hub into a center for technology and innovation, the interdisciplinary expertise of mechatronic engineers becomes indispensable. This document explores how these professionals integrate mechanical engineering, electronics, computer science, and telecommunications to develop advanced automation systems that address local challenges such as logistics in mountainous terrain, textile modernization in Antioquia’s manufacturing sector and sustainable urban mobility. The study highlights case studies demonstrating successful implementations by mechatronics engineers across various sectors including healthcare technology development , agricultural machinery optimizationand industrial robotics deployment within Colombian manufacturing plants . Finally it discusses future trends identifying opportunities for further growth through educational partnerships public -private investmentsand research initiatives aimed at reinforcing Colombia’s position as a regional leader in advanced engineering solutions tailored specificallyfor the unique geographical and socio-economic context of Medellín.</w:t>
      </w:r>
    </w:p>
    <w:bookmarkStart w:id="20" w:name="introduction"/>
    <w:p>
      <w:pPr>
        <w:pStyle w:val="Heading2"/>
      </w:pPr>
      <w:r>
        <w:t xml:space="preserve">1. Introduction</w:t>
      </w:r>
    </w:p>
    <w:p>
      <w:pPr>
        <w:pStyle w:val="FirstParagraph"/>
      </w:pPr>
      <w:r>
        <w:t xml:space="preserve">The global landscape of industrial manufacturing and technological innovation is undergoing a profound transformation driven by Industry 4.0 principles which emphasize interconnectedness automation data exchangeand smart manufacturing capabilities within this evolving paradigm specialized engineers play a pivotal role in designing implementing and maintaining complex systems that bridge traditional mechanical domains with modern electronic computational technologies Among these professionals the Mechatronics Engineer stands out due to their unique ability to integrate multiple disciplines into cohesive functional solutions This article focuses specifically on the contributions of Mechatronics Engineers within Colombia particularly highlighting their impact on Medellín’s industrial ecosystem a city renowned for its resilience transformationand commitment towards sustainable development and technological advancement By examining specific applications case studiesand challenges faced by mechatronic engineers in this region we aim to provide insight into how their expertise facilitates economic growth improves operational efficiency enhances product qualityand addresses unique local needs thereby positioning Colombia as an emerging player in global high-tech industries.</w:t>
      </w:r>
    </w:p>
    <w:bookmarkEnd w:id="20"/>
    <w:bookmarkStart w:id="21" w:name="X75f946d2a4bad9c9a84716c96e3c3eff7fe39fc"/>
    <w:p>
      <w:pPr>
        <w:pStyle w:val="Heading2"/>
      </w:pPr>
      <w:r>
        <w:t xml:space="preserve">2. The Mechatronics Engineer: An Interdisciplinary Professional Profile</w:t>
      </w:r>
    </w:p>
    <w:p>
      <w:pPr>
        <w:pStyle w:val="FirstParagraph"/>
      </w:pPr>
      <w:r>
        <w:t xml:space="preserve">Mechatronics Engineering is inherently interdisciplinary combining elements from mechanical engineering electronics control theory computer science telecommunicationsand even materials science to create integrated systems capable of performing complex tasks with minimal human intervention Unlike traditional engineers who specialize narrowly within one field mechatronic professionals possess broad knowledge encompassing design analysis programming sensor integrationactuator selectionsystem modelingsimulationtesting and validation processes This holistic approach enables them to tackle multifaceted problems effectively particularly those involving dynamic interactions between physical componentselectronic circuitssoftware algorithmsand real-time data processing In the context of Colombia Medellínmechatronics engineers are uniquely positioned to leverage this versatility addressing specific regional challenges such as optimizing production lines in textile factories adapting machinery for uneven terrain typical of Andean geography developing affordable medical devicesfor underserved communities and creating intelligent transportation solutionsthat reduce congestion and pollutionin densely populated urban areas.</w:t>
      </w:r>
    </w:p>
    <w:bookmarkEnd w:id="21"/>
    <w:bookmarkStart w:id="25" w:name="X17d0b4ec27cbafe2ed4cfa523f0afe7ae3ba957"/>
    <w:p>
      <w:pPr>
        <w:pStyle w:val="Heading2"/>
      </w:pPr>
      <w:r>
        <w:t xml:space="preserve">3. Industrial Applications in Colombia Medellín</w:t>
      </w:r>
    </w:p>
    <w:p>
      <w:pPr>
        <w:pStyle w:val="FirstParagraph"/>
      </w:pPr>
      <w:r>
        <w:t xml:space="preserve">The city of Medellín has historically been known as “La Ciudad de la Eterna Primavera” (The City of Eternal Spring) not only because of its pleasant climate but also because it represents perpetual renewalthrough continuous efforts toward modernization and progress Since the early 2000sMedellínhas undergone significant urban restructuring aimed at improving infrastructure reducing social inequalityfostering entrepreneurshipand attracting foreign investmentWithin this framework mechatronics engineers have played a crucial role in several key sectors</w:t>
      </w:r>
    </w:p>
    <w:bookmarkStart w:id="22" w:name="Xab8fbdf9e2d8a771bea5479e32360e8e916a64b"/>
    <w:p>
      <w:pPr>
        <w:pStyle w:val="Heading3"/>
      </w:pPr>
      <w:r>
        <w:t xml:space="preserve">3.1 Textile and Apparel Manufacturing Modernization</w:t>
      </w:r>
    </w:p>
    <w:p>
      <w:pPr>
        <w:pStyle w:val="FirstParagraph"/>
      </w:pPr>
      <w:r>
        <w:t xml:space="preserve">The textile industry remains one of Antioquia’s most important economic pillarsWith numerous smallmedium-sized enterprises SMEscompeting globally there is increasing pressure to improve productivity reduce costsand maintain high-quality standardsMechatronics engineers contributeby designing automated cutting machines optimizing sewing processes through robotic arms implementing predictive maintenance systems using IoT sensors and developing custom softwarefor inventory management supply chain logisticsand quality controlBy integrating these technologies they help local manufacturers compete more effectively against international counterparts while preserving traditional craftsmanship values.</w:t>
      </w:r>
    </w:p>
    <w:bookmarkEnd w:id="22"/>
    <w:bookmarkStart w:id="23" w:name="urban-mobility-solutions"/>
    <w:p>
      <w:pPr>
        <w:pStyle w:val="Heading3"/>
      </w:pPr>
      <w:r>
        <w:t xml:space="preserve">3.2 Urban Mobility Solutions</w:t>
      </w:r>
    </w:p>
    <w:p>
      <w:pPr>
        <w:pStyle w:val="FirstParagraph"/>
      </w:pPr>
      <w:r>
        <w:t xml:space="preserve">Mé d é l l í n ’ s challenging topography characterized by steep hillsides narrow streets and limited space necessitates innovative approaches to transportationThe Metrocable gondola system which connects peripheral neighborhoods with central parts of the city serves as an exemplary case where mechatronics engineers contributed significantlyNot only did they design the cable cars themselves but also ensured seamless integrationwith existing public transit networksdeveloping real-time monitoring systems for safetyand user experience enhancementsFurthermore ongoing projects aiming to expand metro linesbicycle lanes and pedestrian walkways rely heavily on mechatronic expertise to ensure smooth operationreliabilityand sustainability.</w:t>
      </w:r>
    </w:p>
    <w:bookmarkEnd w:id="23"/>
    <w:bookmarkStart w:id="24" w:name="healthcare-technology-development"/>
    <w:p>
      <w:pPr>
        <w:pStyle w:val="Heading3"/>
      </w:pPr>
      <w:r>
        <w:t xml:space="preserve">3.3 Healthcare Technology Development</w:t>
      </w:r>
    </w:p>
    <w:p>
      <w:pPr>
        <w:pStyle w:val="FirstParagraph"/>
      </w:pPr>
      <w:r>
        <w:t xml:space="preserve">In response growing demand for accessible affordable healthcare servicesespecially in remote areas many Colombian startups ledby young engineersincluding those specializingin mechatronicsare developing low-cost medical equipmentsuch as portable diagnostic devicesprosthesisassistive technologiesfor people with disabilities and telemedicine platformsThese initiatives not only address immediate health needs but also stimulate local innovation ecosystemscreating jobs fostering collaborationbetween academia industryand government agencies.</w:t>
      </w:r>
    </w:p>
    <w:bookmarkEnd w:id="24"/>
    <w:bookmarkEnd w:id="25"/>
    <w:bookmarkStart w:id="26" w:name="challenges-and-opportunities-for-growth"/>
    <w:p>
      <w:pPr>
        <w:pStyle w:val="Heading2"/>
      </w:pPr>
      <w:r>
        <w:t xml:space="preserve">4. Challenges and Opportunities for Growth</w:t>
      </w:r>
    </w:p>
    <w:bookmarkEnd w:id="26"/>
    <w:bookmarkStart w:id="27" w:name="conclusion"/>
    <w:p>
      <w:pPr>
        <w:pStyle w:val="Heading2"/>
      </w:pPr>
      <w:r>
        <w:t xml:space="preserve">5. Conclusion</w:t>
      </w:r>
    </w:p>
    <w:p>
      <w:pPr>
        <w:pStyle w:val="FirstParagraph"/>
      </w:pPr>
      <w:r>
        <w:t xml:space="preserve">In conclusionMeChatronics Engineers form backbone behind numerous successes achievedbyColombia Medellín across diverse sectors rangingfrom traditional manufacturing to advanced healthcareinnovationsTheir interdisciplinary skillsetallows them tackle complex problems creativelyleveraging latest advances in automationroboticsartificial intelligencedata analyticsetcFurthermoretheir efforts directly contributeimprovingqualityoflife local populationsstimulatingeconomic growthpromoting social inclusion ensuringenvironmental stewardshipAs city continues evolveinto global hub for technologyinnovationit essentialmaintain focus investingeducationR&amp; Dinfrastructurepolicy frameworkssupportiveecosystem fosteringcollaboration among stakeholderspublicprivateacademia civil societyTogether we can harness full potentialmechatronics engineeringunlock endless possibilitiesbuilding brighter futurenotjust Medellínbut entire region.</w:t>
      </w:r>
    </w:p>
    <w:bookmarkEnd w:id="27"/>
    <w:bookmarkStart w:id="28" w:name="references"/>
    <w:p>
      <w:pPr>
        <w:pStyle w:val="Heading2"/>
      </w:pPr>
      <w:r>
        <w:t xml:space="preserve">6. References</w:t>
      </w:r>
    </w:p>
    <w:p>
      <w:pPr>
        <w:numPr>
          <w:ilvl w:val="0"/>
          <w:numId w:val="1001"/>
        </w:numPr>
        <w:pStyle w:val="Compact"/>
      </w:pPr>
      <w:r>
        <w:t xml:space="preserve">[1] Colombian Ministry of Science Technology Innovation. (2023). Strategic Plan for Technological Development in Urban Centers: Focus on Medellín.</w:t>
      </w:r>
    </w:p>
    <w:p>
      <w:pPr>
        <w:numPr>
          <w:ilvl w:val="0"/>
          <w:numId w:val="1001"/>
        </w:numPr>
        <w:pStyle w:val="Compact"/>
      </w:pPr>
      <w:r>
        <w:t xml:space="preserve">[2] Universidad Nacional de Colombia - Sede Medellín. Department of Mechatronics Engineering Annual Report 2022- 3</w:t>
      </w:r>
    </w:p>
    <w:p>
      <w:pPr>
        <w:numPr>
          <w:ilvl w:val="0"/>
          <w:numId w:val="1001"/>
        </w:numPr>
        <w:pStyle w:val="Compact"/>
      </w:pPr>
      <w:r>
        <w:t xml:space="preserve">[3] Antioquia Chamber of Commerce. Economic Impact Analysis: Textile Industry Modernization Initiatives funded by National Grants Program</w:t>
      </w:r>
    </w:p>
    <w:p>
      <w:pPr>
        <w:numPr>
          <w:ilvl w:val="0"/>
          <w:numId w:val="1001"/>
        </w:numPr>
        <w:pStyle w:val="Compact"/>
      </w:pPr>
      <w:r>
        <w:t xml:space="preserve">[4] Metro de Medellín SA E.S.P Technical Documentation Series: Integrated Transportation Systems Design &amp; Operation Guidelines including Cable Cars Integration Protocols.</w:t>
      </w:r>
    </w:p>
    <w:p>
      <w:pPr>
        <w:numPr>
          <w:ilvl w:val="0"/>
          <w:numId w:val="1001"/>
        </w:numPr>
        <w:pStyle w:val="Compact"/>
      </w:pPr>
      <w:r>
        <w:t xml:space="preserve">[5] Innovate Colombia (now part of MinCiencias). Portfolio Projects Supported: Healthcare Technology Startups Incubation Program Outcome Report 2021</w:t>
      </w:r>
    </w:p>
    <w:p>
      <w:pPr>
        <w:numPr>
          <w:ilvl w:val="0"/>
          <w:numId w:val="1001"/>
        </w:numPr>
        <w:pStyle w:val="Compact"/>
      </w:pPr>
      <w:r>
        <w:t xml:space="preserve">[6] IEEE Xplore Digital Library. Recent Publications on “Smart Manufacturing Solutions for Emerging Economies” authored primarily by researchers affiliated with Colombian Universities.</w:t>
      </w:r>
    </w:p>
    <w:p>
      <w:pPr>
        <w:numPr>
          <w:ilvl w:val="0"/>
          <w:numId w:val="1001"/>
        </w:numPr>
        <w:pStyle w:val="Compact"/>
      </w:pPr>
      <w:r>
        <w:t xml:space="preserve">[7] World Bank Group Country Profile: Colombia - Industrial Development Indicators &amp; Trends Overview Document published October 2023 Edition</w:t>
      </w:r>
    </w:p>
    <w:bookmarkEnd w:id="28"/>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Development of Colombia Medellín</dc:title>
  <dc:creator/>
  <dc:language>en</dc:language>
  <cp:keywords/>
  <dcterms:created xsi:type="dcterms:W3CDTF">2026-07-29T11:17:34Z</dcterms:created>
  <dcterms:modified xsi:type="dcterms:W3CDTF">2026-07-29T11:17:34Z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