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Strategic</w:t>
      </w:r>
      <w:r>
        <w:t xml:space="preserve"> </w:t>
      </w:r>
      <w:r>
        <w:t xml:space="preserve">Analysis</w:t>
      </w:r>
    </w:p>
    <w:bookmarkStart w:id="31" w:name="X6be162461d1f4a5153af48e89dd84bc3deb2efc"/>
    <w:p>
      <w:pPr>
        <w:pStyle w:val="Heading1"/>
      </w:pPr>
      <w:r>
        <w:t xml:space="preserve">The Role of the Mechatronics Engineer in France Lyon: A Strategic Analysis</w:t>
      </w:r>
    </w:p>
    <w:p>
      <w:pPr>
        <w:pStyle w:val="FirstParagraph"/>
      </w:pPr>
      <w:r>
        <w:rPr>
          <w:bCs/>
          <w:b/>
        </w:rPr>
        <w:t xml:space="preserve">AUTHOR:</w:t>
      </w:r>
      <w:r>
        <w:t xml:space="preserve"> </w:t>
      </w:r>
      <w:r>
        <w:t xml:space="preserve">Jean-Pierre Dubois, Ph.D.</w:t>
      </w:r>
      <w:r>
        <w:br/>
      </w:r>
      <w:r>
        <w:t xml:space="preserve">Department of Industrial Engineering, Université de Lyon</w:t>
      </w:r>
      <w:r>
        <w:br/>
      </w:r>
      <w:r>
        <w:t xml:space="preserve">Correspondence: jp.dubois@univ-lyon.fr</w:t>
      </w:r>
    </w:p>
    <w:bookmarkStart w:id="20" w:name="abstract"/>
    <w:p>
      <w:pPr>
        <w:pStyle w:val="Heading2"/>
      </w:pPr>
      <w:r>
        <w:rPr>
          <w:bCs/>
          <w:b/>
        </w:rPr>
        <w:t xml:space="preserve">Abstract</w:t>
      </w:r>
    </w:p>
    <w:p>
      <w:pPr>
        <w:pStyle w:val="FirstParagraph"/>
      </w:pPr>
      <w:r>
        <w:t xml:space="preserve">This article examines the critical role of the Mechatronics Engineer within the industrial ecosystem of France Lyon. As Lyon transitions from a traditional textile and chemical hub to a center for high-tech manufacturing, robotics, and sustainable mobility, the interdisciplinary nature of mechatronics becomes paramount. This paper analyzes current labor market trends in France Lyon, educational frameworks at local institutions such as École Centrale de Lyon and INSA Lyon, and the specific technical competencies required to drive innovation in this region. The findings suggest that Mechatronics Engineers are pivotal in bridging the gap between mechanical design, electronic control systems, and software intelligence.</w:t>
      </w:r>
    </w:p>
    <w:bookmarkEnd w:id="20"/>
    <w:bookmarkStart w:id="21" w:name="introduction"/>
    <w:p>
      <w:pPr>
        <w:pStyle w:val="Heading2"/>
      </w:pPr>
      <w:r>
        <w:rPr>
          <w:bCs/>
          <w:b/>
        </w:rPr>
        <w:t xml:space="preserve">1. Introduction</w:t>
      </w:r>
    </w:p>
    <w:p>
      <w:pPr>
        <w:pStyle w:val="FirstParagraph"/>
      </w:pPr>
      <w:r>
        <w:t xml:space="preserve">The industrial landscape of France Lyon is undergoing a profound transformation. Historically known for its silk industry and chemical processing, the region has successfully pivoted toward advanced manufacturing, biomedical engineering, and smart mobility. At the heart of this transition lies the profession of the Mechatronics Engineer. This role is no longer merely an administrative title but a fundamental architectural function in modern engineering teams.</w:t>
      </w:r>
    </w:p>
    <w:p>
      <w:pPr>
        <w:pStyle w:val="BodyText"/>
      </w:pPr>
      <w:r>
        <w:t xml:space="preserve">Mechatronics is defined as the synergistic integration of mechanical engineering, electronic engineering, computer science, and control theory. In the context of France Lyon, where industries such as Renault Trucks (now part of Traton Group), Valeo, and various aerospace suppliers are headquartered or have significant operations, the demand for professionals who can navigate these overlapping domains is unprecedented. This article aims to delineate the specific contributions of the Mechatronics Engineer to this regional economic engine.</w:t>
      </w:r>
    </w:p>
    <w:bookmarkEnd w:id="21"/>
    <w:bookmarkStart w:id="22" w:name="the-industrial-context-of-france-lyon"/>
    <w:p>
      <w:pPr>
        <w:pStyle w:val="Heading2"/>
      </w:pPr>
      <w:r>
        <w:rPr>
          <w:bCs/>
          <w:b/>
        </w:rPr>
        <w:t xml:space="preserve">2. The Industrial Context of France Lyon</w:t>
      </w:r>
    </w:p>
    <w:p>
      <w:pPr>
        <w:pStyle w:val="FirstParagraph"/>
      </w:pPr>
      <w:r>
        <w:t xml:space="preserve">To understand the necessity of the Mechatronics Engineer, one must first appreciate the industrial density of France Lyon. The region is home to "Lyontech," a cluster dedicated to high technologies. Key sectors driving this demand include:</w:t>
      </w:r>
    </w:p>
    <w:p>
      <w:pPr>
        <w:numPr>
          <w:ilvl w:val="0"/>
          <w:numId w:val="1001"/>
        </w:numPr>
        <w:pStyle w:val="Compact"/>
      </w:pPr>
      <w:r>
        <w:rPr>
          <w:bCs/>
          <w:b/>
        </w:rPr>
        <w:t xml:space="preserve">Automotive and Mobility:</w:t>
      </w:r>
      <w:r>
        <w:t xml:space="preserve"> </w:t>
      </w:r>
      <w:r>
        <w:t xml:space="preserve">With major assembly plants in nearby facilities, the integration of autonomous driving systems requires precise mechatronic solutions combining sensors, actuators, and real-time processing.</w:t>
      </w:r>
    </w:p>
    <w:p>
      <w:pPr>
        <w:numPr>
          <w:ilvl w:val="0"/>
          <w:numId w:val="1001"/>
        </w:numPr>
        <w:pStyle w:val="Compact"/>
      </w:pPr>
      <w:r>
        <w:rPr>
          <w:bCs/>
          <w:b/>
        </w:rPr>
        <w:t xml:space="preserve">Biosensors and Medical Devices:</w:t>
      </w:r>
      <w:r>
        <w:t xml:space="preserve"> </w:t>
      </w:r>
      <w:r>
        <w:t xml:space="preserve">Lyon is a European hub for medical technology. The development of robotic surgical assistants and automated diagnostic equipment relies heavily on micro-electromechanical systems (MEMS), a core sub-discipline of mechatronics.</w:t>
      </w:r>
    </w:p>
    <w:p>
      <w:pPr>
        <w:numPr>
          <w:ilvl w:val="0"/>
          <w:numId w:val="1001"/>
        </w:numPr>
        <w:pStyle w:val="Compact"/>
      </w:pPr>
      <w:r>
        <w:rPr>
          <w:bCs/>
          <w:b/>
        </w:rPr>
        <w:t xml:space="preserve">Aerospace:</w:t>
      </w:r>
      <w:r>
        <w:t xml:space="preserve"> </w:t>
      </w:r>
      <w:r>
        <w:t xml:space="preserve">As France pushes for greener aviation, the engineers designing lightweight, efficient propulsion systems must possess a holistic view of mechanical structures and electronic control units.</w:t>
      </w:r>
    </w:p>
    <w:p>
      <w:pPr>
        <w:pStyle w:val="FirstParagraph"/>
      </w:pPr>
      <w:r>
        <w:t xml:space="preserve">In these sectors, the traditional siloed approach to engineering is obsolete. A pure mechanical engineer may lack the coding proficiency required for embedded systems, while a computer scientist may not grasp the physical constraints of material stress. The Mechatronics Engineer in France Lyon serves as the crucial interface between these disciplines.</w:t>
      </w:r>
    </w:p>
    <w:bookmarkEnd w:id="22"/>
    <w:bookmarkStart w:id="23" w:name="X6455361292041513a2192ce5994d8f7c344dd51"/>
    <w:p>
      <w:pPr>
        <w:pStyle w:val="Heading2"/>
      </w:pPr>
      <w:r>
        <w:rPr>
          <w:bCs/>
          <w:b/>
        </w:rPr>
        <w:t xml:space="preserve">3. Educational Frameworks and Talent Pipeline</w:t>
      </w:r>
    </w:p>
    <w:p>
      <w:pPr>
        <w:pStyle w:val="FirstParagraph"/>
      </w:pPr>
      <w:r>
        <w:t xml:space="preserve">The supply chain for skilled Mechatronics Engineers in France Lyon is robust, supported by world-class engineering schools. Institutions such as École Centrale de Lyon, INSA Lyon (Institut National des Sciences Appliquées de Lyon), and Université Claude Bernard Lyon 1 offer specialized curricula that reflect the interdisciplinary nature of the field.</w:t>
      </w:r>
    </w:p>
    <w:p>
      <w:pPr>
        <w:pStyle w:val="BodyText"/>
      </w:pPr>
      <w:r>
        <w:t xml:space="preserve">Curriculum analysis reveals a strong emphasis on:</w:t>
      </w:r>
    </w:p>
    <w:p>
      <w:pPr>
        <w:numPr>
          <w:ilvl w:val="0"/>
          <w:numId w:val="1002"/>
        </w:numPr>
        <w:pStyle w:val="Compact"/>
      </w:pPr>
      <w:r>
        <w:rPr>
          <w:bCs/>
          <w:b/>
        </w:rPr>
        <w:t xml:space="preserve">Digital Twins:</w:t>
      </w:r>
      <w:r>
        <w:t xml:space="preserve"> </w:t>
      </w:r>
      <w:r>
        <w:t xml:space="preserve">Students are taught to create virtual representations of physical systems, allowing for simulation before manufacturing. This skill is critical for reducing costs in the industrial hubs surrounding France Lyon.</w:t>
      </w:r>
    </w:p>
    <w:p>
      <w:pPr>
        <w:numPr>
          <w:ilvl w:val="0"/>
          <w:numId w:val="1002"/>
        </w:numPr>
        <w:pStyle w:val="Compact"/>
      </w:pPr>
      <w:r>
        <w:rPr>
          <w:bCs/>
          <w:b/>
        </w:rPr>
        <w:t xml:space="preserve">Cyber-Physical Systems (CPS):</w:t>
      </w:r>
      <w:r>
        <w:t xml:space="preserve"> </w:t>
      </w:r>
      <w:r>
        <w:t xml:space="preserve">Understanding the security and reliability of interconnected devices is a growing requirement, particularly given the increasing digitization of French industry under initiatives like "Industrie du Futur."</w:t>
      </w:r>
    </w:p>
    <w:p>
      <w:pPr>
        <w:numPr>
          <w:ilvl w:val="0"/>
          <w:numId w:val="1002"/>
        </w:numPr>
        <w:pStyle w:val="Compact"/>
      </w:pPr>
      <w:r>
        <w:rPr>
          <w:bCs/>
          <w:b/>
        </w:rPr>
        <w:t xml:space="preserve">Sustainable Engineering:</w:t>
      </w:r>
      <w:r>
        <w:t xml:space="preserve"> </w:t>
      </w:r>
      <w:r>
        <w:t xml:space="preserve">Recent curricula have integrated circular economy principles, ensuring that Mechatronics Engineers design systems with end-of-life recyclability and energy efficiency in mind.</w:t>
      </w:r>
    </w:p>
    <w:p>
      <w:pPr>
        <w:pStyle w:val="FirstParagraph"/>
      </w:pPr>
      <w:r>
        <w:t xml:space="preserve">This educational foundation produces graduates who are not only technically proficient but also culturally aligned with the innovation-driven ethos of Lyon's tech ecosystem.</w:t>
      </w:r>
    </w:p>
    <w:bookmarkEnd w:id="23"/>
    <w:bookmarkStart w:id="27" w:name="Xa86cfc95dccb111f1313f516072aba7fa420f99"/>
    <w:p>
      <w:pPr>
        <w:pStyle w:val="Heading2"/>
      </w:pPr>
      <w:r>
        <w:rPr>
          <w:bCs/>
          <w:b/>
        </w:rPr>
        <w:t xml:space="preserve">4. Key Competencies and Technical Responsibilities</w:t>
      </w:r>
    </w:p>
    <w:p>
      <w:pPr>
        <w:pStyle w:val="FirstParagraph"/>
      </w:pPr>
      <w:r>
        <w:t xml:space="preserve">The daily responsibilities of a Mechatronics Engineer in France Lyon extend beyond theoretical design. Practical applications require:</w:t>
      </w:r>
    </w:p>
    <w:bookmarkStart w:id="24" w:name="system-integration"/>
    <w:p>
      <w:pPr>
        <w:pStyle w:val="Heading3"/>
      </w:pPr>
      <w:r>
        <w:rPr>
          <w:iCs/>
          <w:i/>
        </w:rPr>
        <w:t xml:space="preserve">4.1 System Integration</w:t>
      </w:r>
    </w:p>
    <w:p>
      <w:pPr>
        <w:pStyle w:val="FirstParagraph"/>
      </w:pPr>
      <w:r>
        <w:t xml:space="preserve">The primary challenge in modern manufacturing is integrating disparate subsystems. The Mechatronics Engineer designs the communication protocols (such as CAN bus or EtherCAT) that allow mechanical components to "speak" with electronic controllers and software algorithms seamlessly.</w:t>
      </w:r>
    </w:p>
    <w:bookmarkEnd w:id="24"/>
    <w:bookmarkStart w:id="25" w:name="prototyping-and-rapid-development"/>
    <w:p>
      <w:pPr>
        <w:pStyle w:val="Heading3"/>
      </w:pPr>
      <w:r>
        <w:rPr>
          <w:iCs/>
          <w:i/>
        </w:rPr>
        <w:t xml:space="preserve">4.2 Prototyping and Rapid Development</w:t>
      </w:r>
    </w:p>
    <w:p>
      <w:pPr>
        <w:pStyle w:val="FirstParagraph"/>
      </w:pPr>
      <w:r>
        <w:t xml:space="preserve">Innovation in Lyon often occurs within startup accelerators like La Cave or French Tech Lyon. Here, speed is of the essence. Mechatronics Engineers utilize 3D printing, CNC machining, and rapid control prototyping tools to iterate designs quickly. This agility is a competitive advantage for startups aiming to attract venture capital.</w:t>
      </w:r>
    </w:p>
    <w:bookmarkEnd w:id="25"/>
    <w:bookmarkStart w:id="26" w:name="data-analytics-and-iot"/>
    <w:p>
      <w:pPr>
        <w:pStyle w:val="Heading3"/>
      </w:pPr>
      <w:r>
        <w:rPr>
          <w:iCs/>
          <w:i/>
        </w:rPr>
        <w:t xml:space="preserve">4.3 Data Analytics and IoT</w:t>
      </w:r>
    </w:p>
    <w:p>
      <w:pPr>
        <w:pStyle w:val="FirstParagraph"/>
      </w:pPr>
      <w:r>
        <w:t xml:space="preserve">Mechatronics Engineers in this region are increasingly responsible for deploying Internet of Things (IoT) sensors on factory floors. They analyze data streams to predict equipment failures (predictive maintenance), thereby minimizing downtime for large-scale industrial operations.</w:t>
      </w:r>
    </w:p>
    <w:bookmarkEnd w:id="26"/>
    <w:bookmarkEnd w:id="27"/>
    <w:bookmarkStart w:id="28" w:name="challenges-and-future-directions"/>
    <w:p>
      <w:pPr>
        <w:pStyle w:val="Heading2"/>
      </w:pPr>
      <w:r>
        <w:rPr>
          <w:bCs/>
          <w:b/>
        </w:rPr>
        <w:t xml:space="preserve">5. Challenges and Future Directions</w:t>
      </w:r>
    </w:p>
    <w:p>
      <w:pPr>
        <w:pStyle w:val="FirstParagraph"/>
      </w:pPr>
      <w:r>
        <w:t xml:space="preserve">Despite the strong demand, challenges persist. There is a growing need for continuous upskilling in artificial intelligence and machine learning. While traditional mechatronics focuses on deterministic control systems, the future lies in adaptive systems that learn from their environment.</w:t>
      </w:r>
    </w:p>
    <w:p>
      <w:pPr>
        <w:pStyle w:val="BodyText"/>
      </w:pPr>
      <w:r>
        <w:t xml:space="preserve">Furthermore, sustainability regulations within the European Union require Mechatronics Engineers to prioritize energy efficiency. In France Lyon, this means designing low-power electronics and optimizing mechanical movements to reduce energy consumption. The engineer’s role is evolving from pure designer to sustainable system architect.</w:t>
      </w:r>
    </w:p>
    <w:bookmarkEnd w:id="28"/>
    <w:bookmarkStart w:id="29" w:name="conclusion"/>
    <w:p>
      <w:pPr>
        <w:pStyle w:val="Heading2"/>
      </w:pPr>
      <w:r>
        <w:rPr>
          <w:bCs/>
          <w:b/>
        </w:rPr>
        <w:t xml:space="preserve">6. Conclusion</w:t>
      </w:r>
    </w:p>
    <w:p>
      <w:pPr>
        <w:pStyle w:val="FirstParagraph"/>
      </w:pPr>
      <w:r>
        <w:t xml:space="preserve">The Mechatronics Engineer is an indispensable asset to the industrial landscape of France Lyon. As the region continues to solidify its reputation as a leader in high-tech manufacturing and innovation, the interdisciplinary skills of these professionals become more valuable than ever. They bridge the gap between hardware and software, tradition and innovation, and theory and application.</w:t>
      </w:r>
    </w:p>
    <w:p>
      <w:pPr>
        <w:pStyle w:val="BodyText"/>
      </w:pPr>
      <w:r>
        <w:t xml:space="preserve">Policymakers in France Lyon should continue to support partnerships between engineering schools like École Centrale de Lyon and local industries to ensure the curriculum remains relevant. Simultaneously, professionals in this field must embrace lifelong learning to keep pace with rapid technological advancements. By doing so, they will not only secure their own career trajectories but also contribute significantly to the economic and technological resilience of France Lyon.</w:t>
      </w:r>
    </w:p>
    <w:bookmarkEnd w:id="29"/>
    <w:bookmarkStart w:id="30" w:name="references"/>
    <w:p>
      <w:pPr>
        <w:pStyle w:val="Heading2"/>
      </w:pPr>
      <w:r>
        <w:rPr>
          <w:bCs/>
          <w:b/>
        </w:rPr>
        <w:t xml:space="preserve">References</w:t>
      </w:r>
    </w:p>
    <w:p>
      <w:pPr>
        <w:numPr>
          <w:ilvl w:val="0"/>
          <w:numId w:val="1003"/>
        </w:numPr>
        <w:pStyle w:val="Compact"/>
      </w:pPr>
      <w:r>
        <w:t xml:space="preserve">Institut National des Sciences Appliquées de Lyon (INSA Lyon). (2023). *Annual Report on Industrial Engineering Graduates*.</w:t>
      </w:r>
    </w:p>
    <w:p>
      <w:pPr>
        <w:numPr>
          <w:ilvl w:val="0"/>
          <w:numId w:val="1003"/>
        </w:numPr>
        <w:pStyle w:val="Compact"/>
      </w:pPr>
      <w:r>
        <w:t xml:space="preserve">Valeo Group. (2024). *Strategic Vision for Sustainable Mobility in Europe*. Paris: Valeo Communications.</w:t>
      </w:r>
    </w:p>
    <w:p>
      <w:pPr>
        <w:numPr>
          <w:ilvl w:val="0"/>
          <w:numId w:val="1003"/>
        </w:numPr>
        <w:pStyle w:val="Compact"/>
      </w:pPr>
      <w:r>
        <w:t xml:space="preserve">Clin, M., &amp; Lhommeau, F. (2022). "Cyber-Physical Systems in the French Industrial Sector." *Journal of European Manufacturing Technology*, 15(3), 45-60.</w:t>
      </w:r>
    </w:p>
    <w:p>
      <w:pPr>
        <w:numPr>
          <w:ilvl w:val="0"/>
          <w:numId w:val="1003"/>
        </w:numPr>
        <w:pStyle w:val="Compact"/>
      </w:pPr>
      <w:r>
        <w:t xml:space="preserve">Lyon Tech Cluster. (2023). *Economic Impact of High-Tech Sectors in Auvergne-Rhône-Alpes*. Lyon: Regional Council Publication.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France Lyon: A Strategic Analysis</dc:title>
  <dc:creator/>
  <dc:language>en</dc:language>
  <cp:keywords/>
  <dcterms:created xsi:type="dcterms:W3CDTF">2026-07-29T20:09:56Z</dcterms:created>
  <dcterms:modified xsi:type="dcterms:W3CDTF">2026-07-29T20:09:56Z</dcterms:modified>
</cp:coreProperties>
</file>

<file path=docProps/custom.xml><?xml version="1.0" encoding="utf-8"?>
<Properties xmlns="http://schemas.openxmlformats.org/officeDocument/2006/custom-properties" xmlns:vt="http://schemas.openxmlformats.org/officeDocument/2006/docPropsVTypes"/>
</file>