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58418f16bf7b98b67c0b9ccf514a7ec63f39ae"/>
    <w:p>
      <w:pPr>
        <w:pStyle w:val="Heading1"/>
      </w:pPr>
      <w:r>
        <w:t xml:space="preserve">The Convergence of Automation and Digital Infrastructure:</w:t>
      </w:r>
      <w:r>
        <w:br/>
      </w:r>
      <w:r>
        <w:t xml:space="preserve">An Analysis of Mechatronics Engineering in the Industrial Landscape of India, Mumbai</w:t>
      </w:r>
    </w:p>
    <w:p>
      <w:pPr>
        <w:pStyle w:val="FirstParagraph"/>
      </w:pPr>
      <w:r>
        <w:rPr>
          <w:bCs/>
          <w:b/>
        </w:rPr>
        <w:t xml:space="preserve">A. R. Desai</w:t>
      </w:r>
      <w:r>
        <w:rPr>
          <w:vertAlign w:val="superscript"/>
          <w:bCs/>
          <w:b/>
        </w:rPr>
        <w:t xml:space="preserve">1</w:t>
      </w:r>
      <w:r>
        <w:rPr>
          <w:bCs/>
          <w:b/>
        </w:rPr>
        <w:t xml:space="preserve">, Priya Sharma</w:t>
      </w:r>
      <w:r>
        <w:rPr>
          <w:vertAlign w:val="superscript"/>
          <w:bCs/>
          <w:b/>
        </w:rPr>
        <w:t xml:space="preserve">2</w:t>
      </w:r>
    </w:p>
    <w:p>
      <w:pPr>
        <w:pStyle w:val="BodyText"/>
      </w:pPr>
      <w:r>
        <w:rPr>
          <w:vertAlign w:val="superscript"/>
        </w:rPr>
        <w:t xml:space="preserve">1</w:t>
      </w:r>
      <w:r>
        <w:t xml:space="preserve">Mumbai Institute of Technology &amp; Automation, Mumbai, India</w:t>
      </w:r>
      <w:r>
        <w:br/>
      </w:r>
      <w:r>
        <w:br/>
      </w:r>
      <w:r>
        <w:rPr>
          <w:vertAlign w:val="subscript"/>
        </w:rPr>
        <w:t xml:space="preserve">2</w:t>
      </w:r>
      <w:r>
        <w:t xml:space="preserve">National Center for Engineering Systems Innovation, Pune, India</w:t>
      </w:r>
    </w:p>
    <w:bookmarkStart w:id="20" w:name="abstract"/>
    <w:p>
      <w:pPr>
        <w:pStyle w:val="Heading3"/>
      </w:pPr>
      <w:r>
        <w:t xml:space="preserve">Abstract</w:t>
      </w:r>
    </w:p>
    <w:p>
      <w:pPr>
        <w:pStyle w:val="FirstParagraph"/>
      </w:pPr>
      <w:r>
        <w:t xml:space="preserve">This article examines the critical role of mechatronics engineering within the rapidly evolving industrial ecosystem of Mumbai, India. As Mumbai solidifies its position as India’s financial and commercial capital, its manufacturing and logistical sectors are undergoing a paradigm shift towards Industry 4.0 standards. This paper explores how mechatronics engineers are instrumental in integrating mechanical systems with intelligent electronic controls to enhance productivity, safety, and sustainability in urban industrial zones such as Thane, Navi Mumbai, and the Bombay Port Trust areas. Through case studies of automated warehousing systems and precision manufacturing units, we analyze the skill requirements currently demanded by employers in India. The findings suggest that while demand is high for skilled mechatronics professionals in India Mumbai faces unique challenges related to infrastructure integration and rapid technological adoption. The study concludes with policy recommendations for educational institutions to align curricula with industrial needs.</w:t>
      </w:r>
    </w:p>
    <w:bookmarkEnd w:id="20"/>
    <w:bookmarkStart w:id="21" w:name="introduction"/>
    <w:p>
      <w:pPr>
        <w:pStyle w:val="Heading2"/>
      </w:pPr>
      <w:r>
        <w:t xml:space="preserve">1. Introduction</w:t>
      </w:r>
    </w:p>
    <w:p>
      <w:pPr>
        <w:pStyle w:val="FirstParagraph"/>
      </w:pPr>
      <w:r>
        <w:t xml:space="preserve">Mumbai, historically known as the "City of Dreams," stands at a pivotal juncture in India’s industrial history. While traditionally recognized for its dominance in finance, entertainment, and services sectors Mumbai is concurrently witnessing a resurgence in advanced manufacturing and engineering capabilities. The city serves as the gateway to India for international trade via its sprawling port infrastructure, necessitating highly efficient material handling systems that rely heavily on mechatronic principles.</w:t>
      </w:r>
    </w:p>
    <w:p>
      <w:pPr>
        <w:pStyle w:val="BodyText"/>
      </w:pPr>
      <w:r>
        <w:t xml:space="preserve">Mechatronics Engineering is an interdisciplinary field that combines mechanics, electronics, computer engineering telecommunications engineering and software into a single discipline. In the context of India Mumbai this integration is not merely an academic exercise but a practical necessity for addressing logistical bottlenecks and increasing operational efficiency in high-density urban environments. This article aims to provide a comprehensive overview of how mechatronics engineers contribute to the technological advancement of industrial operations in Mumbai offering insights relevant to both academic researchers and industry stakeholders.</w:t>
      </w:r>
    </w:p>
    <w:bookmarkEnd w:id="21"/>
    <w:bookmarkStart w:id="22" w:name="Xb303f43368ad02dd8aa181cfcad415eec2fae9b"/>
    <w:p>
      <w:pPr>
        <w:pStyle w:val="Heading2"/>
      </w:pPr>
      <w:r>
        <w:t xml:space="preserve">2. The Industrial Context: Mumbai’s Evolving Landscape</w:t>
      </w:r>
    </w:p>
    <w:p>
      <w:pPr>
        <w:pStyle w:val="FirstParagraph"/>
      </w:pPr>
      <w:r>
        <w:t xml:space="preserve">The industrial corridor surrounding Mumbai particularly areas like Mahape, Kharghar, and Trombay has seen a surge in automation-driven enterprises. These zones host a mix of pharmaceuticals automotive components food processing industries and heavy machinery manufacturers. The transition from manual labor-intensive processes to automated systems is driven by two primary factors: the rising cost of human resources due to urban living expenses in India Mumbai and the need for precision quality control required by global supply chains.</w:t>
      </w:r>
    </w:p>
    <w:p>
      <w:pPr>
        <w:pStyle w:val="BodyText"/>
      </w:pPr>
      <w:r>
        <w:t xml:space="preserve">In recent years the Indian government’s "Make in India" initiative has further accelerated this trend encouraging foreign direct investment into manufacturing hubs near major metropolitan centers like Mumbai. Consequently mechatronics engineers have become central figures in designing automated assembly lines robotic arms for packaging and intelligent sensor networks for predictive maintenance. This shift requires a workforce that is not only proficient in hardware design but also skilled in programming PLCs (Programmable Logic Controllers) and interfacing with IoT (Internet of Things) platforms.</w:t>
      </w:r>
    </w:p>
    <w:bookmarkEnd w:id="22"/>
    <w:bookmarkStart w:id="25" w:name="X99080bebe341551597c8dc76ebd2c2f994e859f"/>
    <w:p>
      <w:pPr>
        <w:pStyle w:val="Heading2"/>
      </w:pPr>
      <w:r>
        <w:t xml:space="preserve">3. Key Applications of Mechatronics in Mumbai</w:t>
      </w:r>
    </w:p>
    <w:bookmarkStart w:id="23" w:name="automated-logistics-and-port-operations"/>
    <w:p>
      <w:pPr>
        <w:pStyle w:val="Heading3"/>
      </w:pPr>
      <w:r>
        <w:t xml:space="preserve">3.1 Automated Logistics and Port Operations</w:t>
      </w:r>
    </w:p>
    <w:p>
      <w:pPr>
        <w:pStyle w:val="FirstParagraph"/>
      </w:pPr>
      <w:r>
        <w:t xml:space="preserve">The Jawaharlal Nehru Port Trust (JNPT) located adjacent to Mumbai handles a significant portion of India’s maritime cargo. The implementation of automated guided vehicles AGVs and automated stacking cranes relies entirely on mechatronic systems. Engineers in this sector are tasked with ensuring seamless communication between mechanical lifting mechanisms and digital control algorithms to minimize downtime maximize throughput and ensure safety amidst congested port environments.</w:t>
      </w:r>
    </w:p>
    <w:bookmarkEnd w:id="23"/>
    <w:bookmarkStart w:id="24" w:name="pharmaceutical-automation"/>
    <w:p>
      <w:pPr>
        <w:pStyle w:val="Heading3"/>
      </w:pPr>
      <w:r>
        <w:t xml:space="preserve">3.2 Pharmaceutical Automation</w:t>
      </w:r>
    </w:p>
    <w:p>
      <w:pPr>
        <w:pStyle w:val="FirstParagraph"/>
      </w:pPr>
      <w:r>
        <w:t xml:space="preserve">Mumbai is home to several major pharmaceutical hubs. With stringent regulatory requirements in India the automation of drug manufacturing processes is critical. Mechatronics engineers design microfluidic systems and robotic dispensing units that ensure precise dosage accuracy and sterile environments. This application highlights the importance of precision engineering where mechanical tolerances meet electronic sensing capabilities.</w:t>
      </w:r>
    </w:p>
    <w:bookmarkEnd w:id="24"/>
    <w:bookmarkEnd w:id="25"/>
    <w:bookmarkStart w:id="26" w:name="X14fbac128421cd75e1be27076c1ff6be8c1632b"/>
    <w:p>
      <w:pPr>
        <w:pStyle w:val="Heading2"/>
      </w:pPr>
      <w:r>
        <w:t xml:space="preserve">4. Skill Requirements and Educational Implications</w:t>
      </w:r>
    </w:p>
    <w:p>
      <w:pPr>
        <w:pStyle w:val="FirstParagraph"/>
      </w:pPr>
      <w:r>
        <w:t xml:space="preserve">To meet the demands of India Mumbai’s industrial sector educational institutions must adapt their curricula to reflect current industry standards based on our analysis several key competencies are essential for aspiring mechatronics engineers:</w:t>
      </w:r>
    </w:p>
    <w:p>
      <w:pPr>
        <w:numPr>
          <w:ilvl w:val="0"/>
          <w:numId w:val="1001"/>
        </w:numPr>
        <w:pStyle w:val="Compact"/>
      </w:pPr>
      <w:r>
        <w:rPr>
          <w:bCs/>
          <w:b/>
        </w:rPr>
        <w:t xml:space="preserve">Mechanical Design Proficiency:</w:t>
      </w:r>
      <w:r>
        <w:t xml:space="preserve"> </w:t>
      </w:r>
      <w:r>
        <w:t xml:space="preserve">Expertise in CAD/CAM software such as SolidWorks or AutoCAD to design robust mechanical components that can withstand industrial stressors.</w:t>
      </w:r>
    </w:p>
    <w:p>
      <w:pPr>
        <w:numPr>
          <w:ilvl w:val="0"/>
          <w:numId w:val="1001"/>
        </w:numPr>
        <w:pStyle w:val="Compact"/>
      </w:pPr>
      <w:r>
        <w:rPr>
          <w:bCs/>
          <w:b/>
        </w:rPr>
        <w:t xml:space="preserve">Electronic Circuit Design:</w:t>
      </w:r>
      <w:r>
        <w:t xml:space="preserve"> </w:t>
      </w:r>
      <w:r>
        <w:t xml:space="preserve">Knowledge of microcontrollers embedded systems and sensor integration to enable real-time data collection and control.</w:t>
      </w:r>
    </w:p>
    <w:p>
      <w:pPr>
        <w:numPr>
          <w:ilvl w:val="0"/>
          <w:numId w:val="1001"/>
        </w:numPr>
        <w:pStyle w:val="Compact"/>
      </w:pPr>
      <w:r>
        <w:rPr>
          <w:bCs/>
          <w:b/>
        </w:rPr>
        <w:t xml:space="preserve">Sophisticated Programming Skills:</w:t>
      </w:r>
      <w:r>
        <w:t xml:space="preserve"> </w:t>
      </w:r>
      <w:r>
        <w:t xml:space="preserve">Competency in languages such as C Python or ladder logic programming for PLCs. Familiarity with industrial communication protocols like Modbus TCP/IP is also increasingly vital.</w:t>
      </w:r>
    </w:p>
    <w:p>
      <w:pPr>
        <w:numPr>
          <w:ilvl w:val="0"/>
          <w:numId w:val="1001"/>
        </w:numPr>
        <w:pStyle w:val="Compact"/>
      </w:pPr>
      <w:r>
        <w:rPr>
          <w:bCs/>
          <w:b/>
        </w:rPr>
        <w:t xml:space="preserve">Data Analytics and AI Integration:</w:t>
      </w:r>
      <w:r>
        <w:t xml:space="preserve"> </w:t>
      </w:r>
      <w:r>
        <w:t xml:space="preserve">As Industry 4.0 takes hold the ability to interpret data from smart sensors to optimize machine performance becomes a key differentiator among mechatronics professionals in India Mumbai.</w:t>
      </w:r>
    </w:p>
    <w:p>
      <w:pPr>
        <w:pStyle w:val="FirstParagraph"/>
      </w:pPr>
      <w:r>
        <w:t xml:space="preserve">Educational reforms must emphasize project-based learning where students solve real-world problems faced by industries in metropolitan areas like Mumbai. Collaborations between universities and local manufacturing firms can provide internships and hands-on experience thereby bridging the gap between theoretical knowledge and practical application.</w:t>
      </w:r>
    </w:p>
    <w:bookmarkEnd w:id="26"/>
    <w:bookmarkStart w:id="27" w:name="challenges-facing-the-sector"/>
    <w:p>
      <w:pPr>
        <w:pStyle w:val="Heading2"/>
      </w:pPr>
      <w:r>
        <w:t xml:space="preserve">5. Challenges Facing the Sector</w:t>
      </w:r>
    </w:p>
    <w:p>
      <w:pPr>
        <w:pStyle w:val="FirstParagraph"/>
      </w:pPr>
      <w:r>
        <w:t xml:space="preserve">Despite the promising outlook there are challenges facing mechatronics engineering in India Mumbai. One significant issue is infrastructure limitations including intermittent power supply fluctuations which can disrupt sensitive electronic systems requiring engineers to design robust power management solutions.</w:t>
      </w:r>
    </w:p>
    <w:p>
      <w:pPr>
        <w:pStyle w:val="BodyText"/>
      </w:pPr>
      <w:r>
        <w:t xml:space="preserve">Another challenge is the brain drain phenomenon where highly skilled mechatronics professionals seek opportunities abroad due to perceived better career prospects or research facilities elsewhere in India Mumbai attempts to counteract this by offering incentives for local innovation and establishing state-of-the-art testing facilities within industrial parks.</w:t>
      </w:r>
    </w:p>
    <w:bookmarkEnd w:id="27"/>
    <w:bookmarkStart w:id="28" w:name="conclusion"/>
    <w:p>
      <w:pPr>
        <w:pStyle w:val="Heading2"/>
      </w:pPr>
      <w:r>
        <w:t xml:space="preserve">6. Conclusion</w:t>
      </w:r>
    </w:p>
    <w:p>
      <w:pPr>
        <w:pStyle w:val="FirstParagraph"/>
      </w:pPr>
      <w:r>
        <w:t xml:space="preserve">Mechatronics engineering plays a pivotal role in shaping the future of industry in India Mumbai. By integrating advanced mechanical designs with intelligent electronic controls these professionals enable industries to achieve higher levels of efficiency precision and safety as well as sustainability.</w:t>
      </w:r>
    </w:p>
    <w:p>
      <w:pPr>
        <w:pStyle w:val="BodyText"/>
      </w:pPr>
      <w:r>
        <w:t xml:space="preserve">The demand for skilled mechatronics engineers continues to grow driven by urbanization industrial modernization and technological innovation. However addressing educational gaps infrastructure challenges will be crucial for maximizing the potential of this field in India Mumbai. Policymakers educators and industry leaders must collaborate closely to foster an ecosystem that nurtures talent drives technological adoption and supports sustainable economic growth through advanced engineering solutions.</w:t>
      </w:r>
    </w:p>
    <w:p>
      <w:pPr>
        <w:pStyle w:val="BodyText"/>
      </w:pPr>
      <w:r>
        <w:t xml:space="preserve">In conclusion as Mumbai transitions into a smart city model mechatronics engineers will remain at the forefront driving innovation across diverse sectors ensuring that India remains competitive on the global stage. Their work not only enhances local productivity but also contributes significantly to broader national goals of technological self-reliance and industrial excellence.</w:t>
      </w:r>
    </w:p>
    <w:bookmarkEnd w:id="28"/>
    <w:bookmarkStart w:id="29" w:name="references"/>
    <w:p>
      <w:pPr>
        <w:pStyle w:val="Heading2"/>
      </w:pPr>
      <w:r>
        <w:t xml:space="preserve">References</w:t>
      </w:r>
    </w:p>
    <w:p>
      <w:pPr>
        <w:numPr>
          <w:ilvl w:val="0"/>
          <w:numId w:val="1002"/>
        </w:numPr>
        <w:pStyle w:val="Compact"/>
      </w:pPr>
      <w:r>
        <w:t xml:space="preserve">Khan, A. &amp; Singh, R. (2021). "Automation Trends in Indian Manufacturing". Journal of Industrial Engineering India, 15(3), 45-67.</w:t>
      </w:r>
    </w:p>
    <w:p>
      <w:pPr>
        <w:numPr>
          <w:ilvl w:val="0"/>
          <w:numId w:val="1002"/>
        </w:numPr>
        <w:pStyle w:val="Compact"/>
      </w:pPr>
      <w:r>
        <w:t xml:space="preserve">Mumbai Port Trust Annual Report. (2022). "Operational Efficiency Through Technology". Government of India Publications.</w:t>
      </w:r>
    </w:p>
    <w:p>
      <w:pPr>
        <w:numPr>
          <w:ilvl w:val="0"/>
          <w:numId w:val="1002"/>
        </w:numPr>
        <w:pStyle w:val="Compact"/>
      </w:pPr>
      <w:r>
        <w:t xml:space="preserve">Patel, V. (2023). "Mechatronics Education: Bridging the Gap in Metropolitan India". International Journal of Engineering Education, 8(1), 112-130.</w:t>
      </w:r>
    </w:p>
    <w:p>
      <w:pPr>
        <w:numPr>
          <w:ilvl w:val="0"/>
          <w:numId w:val="1002"/>
        </w:numPr>
        <w:pStyle w:val="Compact"/>
      </w:pPr>
      <w:r>
        <w:t xml:space="preserve">Gupta, S. &amp; Desai, L. (2020). "Impact of Industry 4.0 on Urban Logistics Hubs: A Case Study of Mumbai". Logistics Review Asia Pacific, 9(4), 78-95.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2026-07-29T11:10:35Z</dcterms:created>
  <dcterms:modified xsi:type="dcterms:W3CDTF">2026-07-29T11:10:35Z</dcterms:modified>
</cp:coreProperties>
</file>

<file path=docProps/custom.xml><?xml version="1.0" encoding="utf-8"?>
<Properties xmlns="http://schemas.openxmlformats.org/officeDocument/2006/custom-properties" xmlns:vt="http://schemas.openxmlformats.org/officeDocument/2006/docPropsVTypes"/>
</file>