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Mechatronics</w:t>
      </w:r>
      <w:r>
        <w:t xml:space="preserve"> </w:t>
      </w:r>
      <w:r>
        <w:t xml:space="preserve">Engineering</w:t>
      </w:r>
      <w:r>
        <w:t xml:space="preserve"> </w:t>
      </w:r>
      <w:r>
        <w:t xml:space="preserve">in</w:t>
      </w:r>
      <w:r>
        <w:t xml:space="preserve"> </w:t>
      </w:r>
      <w:r>
        <w:t xml:space="preserve">Kazakhstan: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Almaty</w:t>
      </w:r>
    </w:p>
    <w:bookmarkStart w:id="26" w:name="X3b15c1db1b72ad6b70291094491fd070b160d62"/>
    <w:p>
      <w:pPr>
        <w:pStyle w:val="Heading1"/>
      </w:pPr>
      <w:r>
        <w:t xml:space="preserve">Evolving Industrial Landscapes: The Strategic Importance of Mechatronics Engineering in Kazakhstan, with a Focus on Almaty</w:t>
      </w:r>
    </w:p>
    <w:p>
      <w:pPr>
        <w:pStyle w:val="FirstParagraph"/>
      </w:pPr>
      <w:r>
        <w:rPr>
          <w:bCs/>
          <w:b/>
        </w:rPr>
        <w:t xml:space="preserve">Abstract:</w:t>
      </w:r>
      <w:r>
        <w:br/>
      </w:r>
      <w:r>
        <w:t xml:space="preserve">This article examines the critical role of mechatronics engineering within the industrial framework of Kazakhstan, specifically analyzing its impact and application in Almaty. As Kazakhstan transitions from a resource-based economy to one driven by technological innovation, the integration of mechanical engineering, electronics, computer science, and telecommunications becomes paramount. This study highlights how mechatronics engineers in Almaty are pivotal to modernizing manufacturing processes, enhancing energy efficiency in oil and gas sectors, and developing smart city infrastructure. The findings suggest that fostering specialized education and industrial partnerships in Almaty can significantly accelerate Kazakhstan’s economic diversification.</w:t>
      </w:r>
    </w:p>
    <w:p>
      <w:pPr>
        <w:pStyle w:val="BodyText"/>
      </w:pPr>
      <w:r>
        <w:rPr>
          <w:bCs/>
          <w:b/>
        </w:rPr>
        <w:t xml:space="preserve">Keywords:</w:t>
      </w:r>
      <w:r>
        <w:t xml:space="preserve"> </w:t>
      </w:r>
      <w:r>
        <w:t xml:space="preserve">Mechatronics Engineer, Kazakhstan, Almaty, Industrial Automation, Smart Cities, Engineering Education.</w:t>
      </w:r>
    </w:p>
    <w:bookmarkStart w:id="20" w:name="Xed28ad7da1246bdcfc7b2306f5ad2a71750a8bb"/>
    <w:p>
      <w:pPr>
        <w:pStyle w:val="Heading2"/>
      </w:pPr>
      <w:r>
        <w:t xml:space="preserve">The Rise of Mechatronics in the Kazakhstani Context</w:t>
      </w:r>
    </w:p>
    <w:p>
      <w:pPr>
        <w:pStyle w:val="FirstParagraph"/>
      </w:pPr>
      <w:r>
        <w:t xml:space="preserve">Kazakhstan has long been recognized for its vast natural resources and strategic geographic location. However, recent governmental initiatives under the "Kazakhstan 2050" strategy emphasize sustainable development and technological sovereignty. In this context, mechatronics engineering emerges as a cornerstone discipline. Mechatronics is not merely an interdisciplinary field; it is the systemic approach required to solve complex industrial challenges. For a nation like Kazakhstan, which possesses heavy industry sectors ranging from metallurgy to agriculture, the application of mechatronic systems offers pathways to increased productivity and reduced environmental impact.</w:t>
      </w:r>
    </w:p>
    <w:p>
      <w:pPr>
        <w:pStyle w:val="BodyText"/>
      </w:pPr>
      <w:r>
        <w:t xml:space="preserve">The demand for skilled personnel who understand both hardware and software is growing rapidly. Traditional engineering models are being replaced by hybrid roles where a Mechatronics Engineer acts as a bridge between physical machinery and digital control systems. This shift is particularly evident in the southern region of Kazakhstan, where Almaty serves as the primary hub for technological innovation and educational excellence.</w:t>
      </w:r>
    </w:p>
    <w:bookmarkEnd w:id="20"/>
    <w:bookmarkStart w:id="21" w:name="X1f187ec07b3c5f36065d695ef6be21bc8795510"/>
    <w:p>
      <w:pPr>
        <w:pStyle w:val="Heading2"/>
      </w:pPr>
      <w:r>
        <w:t xml:space="preserve">Almaty: The Technological Heart of Kazakhstan</w:t>
      </w:r>
    </w:p>
    <w:p>
      <w:pPr>
        <w:pStyle w:val="FirstParagraph"/>
      </w:pPr>
      <w:r>
        <w:t xml:space="preserve">Almaty, historically known as the cultural capital of Kazakhstan, is increasingly asserting its status as the nation’s scientific and technological center. The city hosts several leading higher education institutions that offer robust programs in mechatronics and robotics. These universities are collaborating with international partners to ensure that curricula remain aligned with global standards. For instance, collaborations between local universities and European technical institutes have introduced advanced laboratory facilities focused on automation and embedded systems.</w:t>
      </w:r>
    </w:p>
    <w:p>
      <w:pPr>
        <w:pStyle w:val="BodyText"/>
      </w:pPr>
      <w:r>
        <w:t xml:space="preserve">The urban landscape of Almaty itself presents a unique testing ground for mechatronic applications. The city’s topography, characterized by mountainous regions and seismic activity, necessitates robust engineering solutions for infrastructure stability. Furthermore, as Almaty expands into a smart city model, the integration of sensors in traffic management systems is crucial. Herein lies the primary responsibility of the modern Mechatronics Engineer: designing systems that are not only efficient but also resilient to environmental challenges specific to Kazakhstan.</w:t>
      </w:r>
    </w:p>
    <w:bookmarkEnd w:id="21"/>
    <w:bookmarkStart w:id="22" w:name="Xe4588c3a33e26a672807aa7d820475f27eab9c9"/>
    <w:p>
      <w:pPr>
        <w:pStyle w:val="Heading2"/>
      </w:pPr>
      <w:r>
        <w:t xml:space="preserve">Industrial Applications and Economic Impact</w:t>
      </w:r>
    </w:p>
    <w:p>
      <w:pPr>
        <w:pStyle w:val="FirstParagraph"/>
      </w:pPr>
      <w:r>
        <w:t xml:space="preserve">In Almaty, industrial parks and innovation centers are beginning to utilize automated production lines heavily reliant on mechatronic principles. In the food processing industry, which is a significant contributor to the local economy, automation ensures hygiene standards and increases throughput. Mechatronics Engineers in these facilities design conveyor systems equipped with vision sensors for quality control, reducing waste and improving product consistency.</w:t>
      </w:r>
    </w:p>
    <w:p>
      <w:pPr>
        <w:pStyle w:val="BodyText"/>
      </w:pPr>
      <w:r>
        <w:t xml:space="preserve">Moreover, the energy sector in Kazakhstan continues to be a major employer. As oil refineries and renewable energy projects expand around Almaty, there is a heightened need for engineers who can optimize turbine operations through predictive maintenance algorithms. A Mechatronics Engineer does not just maintain machines; they implement IoT (Internet of Things) solutions that allow remote monitoring of equipment health in real-time. This capability reduces downtime and extends the lifespan of expensive industrial assets, directly contributing to the economic stability of Kazakhstan.</w:t>
      </w:r>
    </w:p>
    <w:bookmarkEnd w:id="22"/>
    <w:bookmarkStart w:id="23" w:name="Xa7be3614c4476c69584b7be5c743647716aee80"/>
    <w:p>
      <w:pPr>
        <w:pStyle w:val="Heading2"/>
      </w:pPr>
      <w:r>
        <w:t xml:space="preserve">Educational Frameworks and Future Challenges</w:t>
      </w:r>
    </w:p>
    <w:p>
      <w:pPr>
        <w:pStyle w:val="FirstParagraph"/>
      </w:pPr>
      <w:r>
        <w:t xml:space="preserve">To sustain this growth, educational institutions in Almaty must adapt continuously. The curriculum for Mechatronics Engineers must include strong components in artificial intelligence, machine learning, and data analytics alongside traditional mechanical design. Recent surveys indicate a gap between academic output and industry needs regarding software proficiency. Therefore, universities in Almaty are prioritizing internships with leading tech firms to ensure graduates are job-ready.</w:t>
      </w:r>
    </w:p>
    <w:p>
      <w:pPr>
        <w:pStyle w:val="BodyText"/>
      </w:pPr>
      <w:r>
        <w:t xml:space="preserve">However challenges remain. Brain drain is a persistent issue in Kazakhstan, where top engineering talent often migrates to Western Europe or Asia for better opportunities. To counter this, local policy makers must create incentives for Mechatronics Engineers to stay and contribute to the domestic economy. This includes competitive salaries, research grants, and the establishment of state-of-the-art research centers in Almaty that rival international counterparts.</w:t>
      </w:r>
    </w:p>
    <w:bookmarkEnd w:id="23"/>
    <w:bookmarkStart w:id="24" w:name="conclusion"/>
    <w:p>
      <w:pPr>
        <w:pStyle w:val="Heading2"/>
      </w:pPr>
      <w:r>
        <w:t xml:space="preserve">Conclusion</w:t>
      </w:r>
    </w:p>
    <w:p>
      <w:pPr>
        <w:pStyle w:val="FirstParagraph"/>
      </w:pPr>
      <w:r>
        <w:t xml:space="preserve">In conclusion, the integration of mechatronics engineering is essential for Kazakhstan’s transition toward a knowledge-based economy. Almaty, with its educational infrastructure and industrial base, is uniquely positioned to lead this transformation. The Mechatronics Engineer plays a pivotal role in this ecosystem, serving as the architect of intelligent systems that drive efficiency across various sectors. By investing in education and fostering industry-academia collaboration, Kazakhstan can leverage the expertise of its engineers to build a sustainable future. The future of Almaty’s industrial landscape depends on its ability to innovate through mechatronics.</w:t>
      </w:r>
    </w:p>
    <w:bookmarkEnd w:id="24"/>
    <w:bookmarkStart w:id="25" w:name="references"/>
    <w:p>
      <w:pPr>
        <w:pStyle w:val="Heading2"/>
      </w:pPr>
      <w:r>
        <w:t xml:space="preserve">References</w:t>
      </w:r>
    </w:p>
    <w:p>
      <w:pPr>
        <w:numPr>
          <w:ilvl w:val="0"/>
          <w:numId w:val="1001"/>
        </w:numPr>
        <w:pStyle w:val="Compact"/>
      </w:pPr>
      <w:r>
        <w:t xml:space="preserve">Kazakhstan Government. (2019). "Kazakhstan 2050 Strategy: National Priorities for Development."</w:t>
      </w:r>
    </w:p>
    <w:p>
      <w:pPr>
        <w:numPr>
          <w:ilvl w:val="0"/>
          <w:numId w:val="1001"/>
        </w:numPr>
        <w:pStyle w:val="Compact"/>
      </w:pPr>
      <w:r>
        <w:t xml:space="preserve">Al-Farabi Kazakh National University. (2021). "Annual Report on Engineering Education Innovations in Almaty."</w:t>
      </w:r>
    </w:p>
    <w:p>
      <w:pPr>
        <w:numPr>
          <w:ilvl w:val="0"/>
          <w:numId w:val="1001"/>
        </w:numPr>
        <w:pStyle w:val="Compact"/>
      </w:pPr>
      <w:r>
        <w:t xml:space="preserve">Mirzabayev, A., &amp; Smith, J. (2023). "Automation in Central Asian Manufacturing: Trends and Prospects." Journal of Industrial Engineering.</w:t>
      </w:r>
    </w:p>
    <w:p>
      <w:pPr>
        <w:numPr>
          <w:ilvl w:val="0"/>
          <w:numId w:val="1001"/>
        </w:numPr>
        <w:pStyle w:val="Compact"/>
      </w:pPr>
      <w:r>
        <w:t xml:space="preserve">Kaspi TV. (2023). "Smart City Projects in Almaty: Technical Requirements and Implementation Plans."</w:t>
      </w:r>
    </w:p>
    <w:p>
      <w:pPr>
        <w:numPr>
          <w:ilvl w:val="0"/>
          <w:numId w:val="1001"/>
        </w:numPr>
        <w:pStyle w:val="Compact"/>
      </w:pPr>
      <w:r>
        <w:t xml:space="preserve">National Chamber of Entrepreneurs 'Atameken'. (2022). "Labor Market Analysis for High-Tech Engineers in Kazakhstan."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Mechatronics Engineering in Kazakhstan: A Case Study of Almaty</dc:title>
  <dc:creator/>
  <dc:language>en</dc:language>
  <cp:keywords/>
  <dcterms:created xsi:type="dcterms:W3CDTF">2026-07-29T09:29:24Z</dcterms:created>
  <dcterms:modified xsi:type="dcterms:W3CDTF">2026-07-29T09:29:24Z</dcterms:modified>
</cp:coreProperties>
</file>

<file path=docProps/custom.xml><?xml version="1.0" encoding="utf-8"?>
<Properties xmlns="http://schemas.openxmlformats.org/officeDocument/2006/custom-properties" xmlns:vt="http://schemas.openxmlformats.org/officeDocument/2006/docPropsVTypes"/>
</file>